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141E41"/>
        <w:spacing w:before="1200" w:after="1200"/>
      </w:pPr>
      <w:r>
        <w:rPr>
          <w:sz w:val="144"/>
        </w:rPr>
        <w:t xml:space="preserve">  </w:t>
      </w:r>
    </w:p>
    <w:p>
      <w:pPr>
        <w:spacing w:before="800" w:after="160"/>
        <w:jc w:val="center"/>
      </w:pPr>
      <w:r>
        <w:rPr>
          <w:rFonts w:ascii="Arial" w:hAnsi="Arial" w:eastAsia="微软雅黑"/>
          <w:b/>
          <w:color w:val="FFA500"/>
          <w:sz w:val="88"/>
        </w:rPr>
        <w:t>千问AI</w:t>
      </w:r>
    </w:p>
    <w:p>
      <w:pPr>
        <w:spacing w:before="0" w:after="160"/>
        <w:jc w:val="center"/>
      </w:pPr>
      <w:r>
        <w:rPr>
          <w:rFonts w:ascii="Arial" w:hAnsi="Arial" w:eastAsia="微软雅黑"/>
          <w:b/>
          <w:color w:val="FFFFFF"/>
          <w:sz w:val="56"/>
        </w:rPr>
        <w:t>引用源优化实操手册</w:t>
      </w:r>
    </w:p>
    <w:p>
      <w:pPr>
        <w:spacing w:before="200" w:after="160"/>
        <w:jc w:val="center"/>
      </w:pPr>
      <w:r>
        <w:rPr>
          <w:rFonts w:ascii="Arial" w:hAnsi="Arial" w:eastAsia="微软雅黑"/>
          <w:b w:val="0"/>
          <w:color w:val="409EE8"/>
          <w:sz w:val="24"/>
        </w:rPr>
        <w:t>GEO · 阿里云生态 · 电商内容 · 淘宝天猫 · 智能配图规范</w:t>
      </w:r>
    </w:p>
    <w:p>
      <w:pPr>
        <w:spacing w:before="600" w:after="160"/>
        <w:jc w:val="center"/>
      </w:pPr>
      <w:r>
        <w:rPr>
          <w:rFonts w:ascii="Arial" w:hAnsi="Arial" w:eastAsia="微软雅黑"/>
          <w:b w:val="0"/>
          <w:color w:val="AAAAAA"/>
          <w:sz w:val="20"/>
        </w:rPr>
        <w:t>www.geoshizhan.com  |  GEO实战——站式搜索优化论坛</w:t>
      </w:r>
    </w:p>
    <w:p>
      <w:r>
        <w:br w:type="page"/>
      </w:r>
    </w:p>
    <w:p>
      <w:pPr>
        <w:spacing w:before="480" w:after="160" w:line="360" w:lineRule="auto"/>
        <w:jc w:val="left"/>
      </w:pPr>
      <w:r>
        <w:rPr>
          <w:rFonts w:ascii="Arial" w:hAnsi="Arial" w:eastAsia="微软雅黑"/>
          <w:b/>
          <w:color w:val="141E41"/>
          <w:sz w:val="36"/>
        </w:rPr>
        <w:t>目  录</w:t>
      </w:r>
    </w:p>
    <w:p>
      <w:pPr>
        <w:spacing w:before="80" w:after="80"/>
      </w:pPr>
      <w:r>
        <w:rPr>
          <w:rFonts w:ascii="Arial" w:hAnsi="Arial" w:eastAsia="微软雅黑"/>
          <w:b/>
          <w:color w:val="141E41"/>
          <w:sz w:val="22"/>
        </w:rPr>
        <w:t xml:space="preserve">第一章  </w:t>
      </w:r>
      <w:r>
        <w:rPr>
          <w:rFonts w:ascii="Arial" w:hAnsi="Arial" w:eastAsia="微软雅黑"/>
          <w:color w:val="333333"/>
          <w:sz w:val="22"/>
        </w:rPr>
        <w:t>千问是什么——阿里巴巴AI搜索生态全貌</w:t>
      </w:r>
      <w:r>
        <w:rPr>
          <w:color w:val="999999"/>
          <w:sz w:val="20"/>
        </w:rPr>
        <w:t xml:space="preserve">  ……3</w:t>
      </w:r>
    </w:p>
    <w:p>
      <w:pPr>
        <w:spacing w:before="80" w:after="80"/>
      </w:pPr>
      <w:r>
        <w:rPr>
          <w:rFonts w:ascii="Arial" w:hAnsi="Arial" w:eastAsia="微软雅黑"/>
          <w:b/>
          <w:color w:val="141E41"/>
          <w:sz w:val="22"/>
        </w:rPr>
        <w:t xml:space="preserve">第二章  </w:t>
      </w:r>
      <w:r>
        <w:rPr>
          <w:rFonts w:ascii="Arial" w:hAnsi="Arial" w:eastAsia="微软雅黑"/>
          <w:color w:val="333333"/>
          <w:sz w:val="22"/>
        </w:rPr>
        <w:t>千问引用内容的底层逻辑与工作机制</w:t>
      </w:r>
      <w:r>
        <w:rPr>
          <w:color w:val="999999"/>
          <w:sz w:val="20"/>
        </w:rPr>
        <w:t xml:space="preserve">  ……5</w:t>
      </w:r>
    </w:p>
    <w:p>
      <w:pPr>
        <w:spacing w:before="80" w:after="80"/>
      </w:pPr>
      <w:r>
        <w:rPr>
          <w:rFonts w:ascii="Arial" w:hAnsi="Arial" w:eastAsia="微软雅黑"/>
          <w:b/>
          <w:color w:val="141E41"/>
          <w:sz w:val="22"/>
        </w:rPr>
        <w:t xml:space="preserve">第三章  </w:t>
      </w:r>
      <w:r>
        <w:rPr>
          <w:rFonts w:ascii="Arial" w:hAnsi="Arial" w:eastAsia="微软雅黑"/>
          <w:color w:val="333333"/>
          <w:sz w:val="22"/>
        </w:rPr>
        <w:t>千问内容收录核心规则（深度解析）</w:t>
      </w:r>
      <w:r>
        <w:rPr>
          <w:color w:val="999999"/>
          <w:sz w:val="20"/>
        </w:rPr>
        <w:t xml:space="preserve">  ……8</w:t>
      </w:r>
    </w:p>
    <w:p>
      <w:pPr>
        <w:spacing w:before="80" w:after="80"/>
      </w:pPr>
      <w:r>
        <w:rPr>
          <w:rFonts w:ascii="Arial" w:hAnsi="Arial" w:eastAsia="微软雅黑"/>
          <w:b/>
          <w:color w:val="141E41"/>
          <w:sz w:val="22"/>
        </w:rPr>
        <w:t xml:space="preserve">第四章  </w:t>
      </w:r>
      <w:r>
        <w:rPr>
          <w:rFonts w:ascii="Arial" w:hAnsi="Arial" w:eastAsia="微软雅黑"/>
          <w:color w:val="333333"/>
          <w:sz w:val="22"/>
        </w:rPr>
        <w:t>引用源优化六大策略</w:t>
      </w:r>
      <w:r>
        <w:rPr>
          <w:color w:val="999999"/>
          <w:sz w:val="20"/>
        </w:rPr>
        <w:t xml:space="preserve">  ……12</w:t>
      </w:r>
    </w:p>
    <w:p>
      <w:pPr>
        <w:spacing w:before="80" w:after="80"/>
      </w:pPr>
      <w:r>
        <w:rPr>
          <w:rFonts w:ascii="Arial" w:hAnsi="Arial" w:eastAsia="微软雅黑"/>
          <w:b/>
          <w:color w:val="141E41"/>
          <w:sz w:val="22"/>
        </w:rPr>
        <w:t xml:space="preserve">第五章  </w:t>
      </w:r>
      <w:r>
        <w:rPr>
          <w:rFonts w:ascii="Arial" w:hAnsi="Arial" w:eastAsia="微软雅黑"/>
          <w:color w:val="333333"/>
          <w:sz w:val="22"/>
        </w:rPr>
        <w:t>内容创作规范与模板</w:t>
      </w:r>
      <w:r>
        <w:rPr>
          <w:color w:val="999999"/>
          <w:sz w:val="20"/>
        </w:rPr>
        <w:t xml:space="preserve">  ……17</w:t>
      </w:r>
    </w:p>
    <w:p>
      <w:pPr>
        <w:spacing w:before="80" w:after="80"/>
      </w:pPr>
      <w:r>
        <w:rPr>
          <w:rFonts w:ascii="Arial" w:hAnsi="Arial" w:eastAsia="微软雅黑"/>
          <w:b/>
          <w:color w:val="141E41"/>
          <w:sz w:val="22"/>
        </w:rPr>
        <w:t xml:space="preserve">第六章  </w:t>
      </w:r>
      <w:r>
        <w:rPr>
          <w:rFonts w:ascii="Arial" w:hAnsi="Arial" w:eastAsia="微软雅黑"/>
          <w:color w:val="333333"/>
          <w:sz w:val="22"/>
        </w:rPr>
        <w:t>配图规范（中文显示零失误）</w:t>
      </w:r>
      <w:r>
        <w:rPr>
          <w:color w:val="999999"/>
          <w:sz w:val="20"/>
        </w:rPr>
        <w:t xml:space="preserve">  ……21</w:t>
      </w:r>
    </w:p>
    <w:p>
      <w:pPr>
        <w:spacing w:before="80" w:after="80"/>
      </w:pPr>
      <w:r>
        <w:rPr>
          <w:rFonts w:ascii="Arial" w:hAnsi="Arial" w:eastAsia="微软雅黑"/>
          <w:b/>
          <w:color w:val="141E41"/>
          <w:sz w:val="22"/>
        </w:rPr>
        <w:t xml:space="preserve">第七章  </w:t>
      </w:r>
      <w:r>
        <w:rPr>
          <w:rFonts w:ascii="Arial" w:hAnsi="Arial" w:eastAsia="微软雅黑"/>
          <w:color w:val="333333"/>
          <w:sz w:val="22"/>
        </w:rPr>
        <w:t>行业实战案例分析</w:t>
      </w:r>
      <w:r>
        <w:rPr>
          <w:color w:val="999999"/>
          <w:sz w:val="20"/>
        </w:rPr>
        <w:t xml:space="preserve">  ……25</w:t>
      </w:r>
    </w:p>
    <w:p>
      <w:pPr>
        <w:spacing w:before="80" w:after="80"/>
      </w:pPr>
      <w:r>
        <w:rPr>
          <w:rFonts w:ascii="Arial" w:hAnsi="Arial" w:eastAsia="微软雅黑"/>
          <w:b/>
          <w:color w:val="141E41"/>
          <w:sz w:val="22"/>
        </w:rPr>
        <w:t xml:space="preserve">第八章  </w:t>
      </w:r>
      <w:r>
        <w:rPr>
          <w:rFonts w:ascii="Arial" w:hAnsi="Arial" w:eastAsia="微软雅黑"/>
          <w:color w:val="333333"/>
          <w:sz w:val="22"/>
        </w:rPr>
        <w:t>效果监测与优化迭代</w:t>
      </w:r>
      <w:r>
        <w:rPr>
          <w:color w:val="999999"/>
          <w:sz w:val="20"/>
        </w:rPr>
        <w:t xml:space="preserve">  ……28</w:t>
      </w:r>
    </w:p>
    <w:p>
      <w:pPr>
        <w:spacing w:before="80" w:after="80"/>
      </w:pPr>
      <w:r>
        <w:rPr>
          <w:rFonts w:ascii="Arial" w:hAnsi="Arial" w:eastAsia="微软雅黑"/>
          <w:b/>
          <w:color w:val="141E41"/>
          <w:sz w:val="22"/>
        </w:rPr>
        <w:t xml:space="preserve">第九章  </w:t>
      </w:r>
      <w:r>
        <w:rPr>
          <w:rFonts w:ascii="Arial" w:hAnsi="Arial" w:eastAsia="微软雅黑"/>
          <w:color w:val="333333"/>
          <w:sz w:val="22"/>
        </w:rPr>
        <w:t>阿里生态专属工具推荐</w:t>
      </w:r>
      <w:r>
        <w:rPr>
          <w:color w:val="999999"/>
          <w:sz w:val="20"/>
        </w:rPr>
        <w:t xml:space="preserve">  ……31</w:t>
      </w:r>
    </w:p>
    <w:p>
      <w:pPr>
        <w:spacing w:before="160" w:after="160"/>
        <w:pBdr>
          <w:bottom w:val="single" w:sz="6" w:space="1" w:color="FF5715"/>
        </w:pBdr>
      </w:pPr>
    </w:p>
    <w:p>
      <w:r>
        <w:br w:type="page"/>
      </w:r>
    </w:p>
    <w:p>
      <w:pPr>
        <w:spacing w:before="480" w:after="160" w:line="360" w:lineRule="auto"/>
        <w:jc w:val="left"/>
      </w:pPr>
      <w:r>
        <w:rPr>
          <w:rFonts w:ascii="Arial" w:hAnsi="Arial" w:eastAsia="微软雅黑"/>
          <w:b/>
          <w:color w:val="141E41"/>
          <w:sz w:val="36"/>
        </w:rPr>
        <w:t>第一章  千问是什么——阿里巴巴AI搜索生态全貌</w:t>
      </w:r>
    </w:p>
    <w:p>
      <w:pPr>
        <w:spacing w:before="60" w:after="120" w:line="360" w:lineRule="auto"/>
      </w:pPr>
      <w:r>
        <w:rPr>
          <w:rFonts w:ascii="Arial" w:hAnsi="Arial" w:eastAsia="微软雅黑"/>
          <w:b w:val="0"/>
          <w:color w:val="333333"/>
          <w:sz w:val="21"/>
        </w:rPr>
        <w:t>2025年，阿里巴巴推出千问（Qwen）AI智能助手，并逐步整合至淘宝、天猫、支付宝、钉钉等核心产品线，形成阿里版AI生态。千问的核心优势是阿里巴巴二十年来积累的电商数据和阿里云的企业级知识——这是一个让其他AI平台望尘莫及的商业知识护城河。</w:t>
      </w:r>
    </w:p>
    <w:p>
      <w:pPr>
        <w:spacing w:before="320" w:after="120" w:line="360" w:lineRule="auto"/>
        <w:jc w:val="left"/>
      </w:pPr>
      <w:r>
        <w:rPr>
          <w:rFonts w:ascii="Arial" w:hAnsi="Arial" w:eastAsia="微软雅黑"/>
          <w:b/>
          <w:color w:val="409EE8"/>
          <w:sz w:val="28"/>
        </w:rPr>
        <w:t>1.1 千问产品定位与用户画像</w:t>
      </w:r>
    </w:p>
    <w:p>
      <w:pPr>
        <w:spacing w:before="60" w:after="120" w:line="360" w:lineRule="auto"/>
      </w:pPr>
      <w:r>
        <w:rPr>
          <w:rFonts w:ascii="Arial" w:hAnsi="Arial" w:eastAsia="微软雅黑"/>
          <w:b w:val="0"/>
          <w:color w:val="333333"/>
          <w:sz w:val="21"/>
        </w:rPr>
        <w:t>千问定位为阿里巴巴生态的AI入口，深度嵌入电商、企业服务、云计算等核心场景。千问的目标用户群体主要有三类：</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淘宝天猫商家和买家：通过千问获取商品推荐、购物决策支持、售后问题解答</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企业办公用户：通过钉钉、阿里云等企业产品使用千问的AI能力</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技术开发者和AI从业者：使用通义千问API构建AI应用</w:t>
      </w:r>
    </w:p>
    <w:p>
      <w:pPr>
        <w:spacing w:before="320" w:after="120" w:line="360" w:lineRule="auto"/>
        <w:jc w:val="left"/>
      </w:pPr>
      <w:r>
        <w:rPr>
          <w:rFonts w:ascii="Arial" w:hAnsi="Arial" w:eastAsia="微软雅黑"/>
          <w:b/>
          <w:color w:val="409EE8"/>
          <w:sz w:val="28"/>
        </w:rPr>
        <w:t>1.2 千问在阿里生态中的位置</w:t>
      </w:r>
    </w:p>
    <w:p>
      <w:pPr>
        <w:spacing w:before="60" w:after="120" w:line="360" w:lineRule="auto"/>
      </w:pPr>
      <w:r>
        <w:rPr>
          <w:rFonts w:ascii="Arial" w:hAnsi="Arial" w:eastAsia="微软雅黑"/>
          <w:b w:val="0"/>
          <w:color w:val="333333"/>
          <w:sz w:val="21"/>
        </w:rPr>
        <w:t>千问是阿里内容生态的AI层，与各业务深度整合。</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val="clear" w:color="auto" w:fill="141E41"/>
            <w:tcW w:w="1417" w:type="cm"/>
          </w:tcPr>
          <w:p>
            <w:pPr>
              <w:jc w:val="center"/>
            </w:pPr>
            <w:r>
              <w:rPr>
                <w:rFonts w:ascii="Arial" w:hAnsi="Arial" w:eastAsia="微软雅黑"/>
                <w:b/>
                <w:color w:val="FFFFFF"/>
                <w:sz w:val="20"/>
              </w:rPr>
              <w:t>阿里层级</w:t>
            </w:r>
          </w:p>
        </w:tc>
        <w:tc>
          <w:tcPr>
            <w:tcW w:type="dxa" w:w="2880"/>
            <w:shd w:val="clear" w:color="auto" w:fill="141E41"/>
            <w:tcW w:w="2551" w:type="cm"/>
          </w:tcPr>
          <w:p>
            <w:pPr>
              <w:jc w:val="center"/>
            </w:pPr>
            <w:r>
              <w:rPr>
                <w:rFonts w:ascii="Arial" w:hAnsi="Arial" w:eastAsia="微软雅黑"/>
                <w:b/>
                <w:color w:val="FFFFFF"/>
                <w:sz w:val="20"/>
              </w:rPr>
              <w:t>产品</w:t>
            </w:r>
          </w:p>
        </w:tc>
        <w:tc>
          <w:tcPr>
            <w:tcW w:type="dxa" w:w="2880"/>
            <w:shd w:val="clear" w:color="auto" w:fill="141E41"/>
            <w:tcW w:w="3969" w:type="cm"/>
          </w:tcPr>
          <w:p>
            <w:pPr>
              <w:jc w:val="center"/>
            </w:pPr>
            <w:r>
              <w:rPr>
                <w:rFonts w:ascii="Arial" w:hAnsi="Arial" w:eastAsia="微软雅黑"/>
                <w:b/>
                <w:color w:val="FFFFFF"/>
                <w:sz w:val="20"/>
              </w:rPr>
              <w:t>与千问的关系</w:t>
            </w:r>
          </w:p>
        </w:tc>
      </w:tr>
      <w:tr>
        <w:tc>
          <w:tcPr>
            <w:tcW w:type="dxa" w:w="2880"/>
            <w:shd w:val="clear" w:color="auto" w:fill="F5F7FA"/>
            <w:tcW w:w="1417" w:type="cm"/>
          </w:tcPr>
          <w:p>
            <w:r>
              <w:rPr>
                <w:rFonts w:ascii="Arial" w:hAnsi="Arial" w:eastAsia="微软雅黑"/>
                <w:b w:val="0"/>
                <w:color w:val="333333"/>
                <w:sz w:val="19"/>
              </w:rPr>
              <w:t>用户层</w:t>
            </w:r>
          </w:p>
        </w:tc>
        <w:tc>
          <w:tcPr>
            <w:tcW w:type="dxa" w:w="2880"/>
            <w:shd w:val="clear" w:color="auto" w:fill="F5F7FA"/>
            <w:tcW w:w="2551" w:type="cm"/>
          </w:tcPr>
          <w:p>
            <w:r>
              <w:rPr>
                <w:rFonts w:ascii="Arial" w:hAnsi="Arial" w:eastAsia="微软雅黑"/>
                <w:b w:val="0"/>
                <w:color w:val="333333"/>
                <w:sz w:val="19"/>
              </w:rPr>
              <w:t>淘宝、支付宝、钉钉、高德</w:t>
            </w:r>
          </w:p>
        </w:tc>
        <w:tc>
          <w:tcPr>
            <w:tcW w:type="dxa" w:w="2880"/>
            <w:shd w:val="clear" w:color="auto" w:fill="F5F7FA"/>
            <w:tcW w:w="3969" w:type="cm"/>
          </w:tcPr>
          <w:p>
            <w:r>
              <w:rPr>
                <w:rFonts w:ascii="Arial" w:hAnsi="Arial" w:eastAsia="微软雅黑"/>
                <w:b w:val="0"/>
                <w:color w:val="333333"/>
                <w:sz w:val="19"/>
              </w:rPr>
              <w:t>用户入口，千问的服务触点</w:t>
            </w:r>
          </w:p>
        </w:tc>
      </w:tr>
      <w:tr>
        <w:tc>
          <w:tcPr>
            <w:tcW w:type="dxa" w:w="2880"/>
            <w:shd w:val="clear" w:color="auto" w:fill="FFFFFF"/>
            <w:tcW w:w="1417" w:type="cm"/>
          </w:tcPr>
          <w:p>
            <w:r>
              <w:rPr>
                <w:rFonts w:ascii="Arial" w:hAnsi="Arial" w:eastAsia="微软雅黑"/>
                <w:b w:val="0"/>
                <w:color w:val="333333"/>
                <w:sz w:val="19"/>
              </w:rPr>
              <w:t>内容层</w:t>
            </w:r>
          </w:p>
        </w:tc>
        <w:tc>
          <w:tcPr>
            <w:tcW w:type="dxa" w:w="2880"/>
            <w:shd w:val="clear" w:color="auto" w:fill="FFFFFF"/>
            <w:tcW w:w="2551" w:type="cm"/>
          </w:tcPr>
          <w:p>
            <w:r>
              <w:rPr>
                <w:rFonts w:ascii="Arial" w:hAnsi="Arial" w:eastAsia="微软雅黑"/>
                <w:b w:val="0"/>
                <w:color w:val="333333"/>
                <w:sz w:val="19"/>
              </w:rPr>
              <w:t>天猫品牌详情页、淘宝头条、阿里研究院</w:t>
            </w:r>
          </w:p>
        </w:tc>
        <w:tc>
          <w:tcPr>
            <w:tcW w:type="dxa" w:w="2880"/>
            <w:shd w:val="clear" w:color="auto" w:fill="FFFFFF"/>
            <w:tcW w:w="3969" w:type="cm"/>
          </w:tcPr>
          <w:p>
            <w:r>
              <w:rPr>
                <w:rFonts w:ascii="Arial" w:hAnsi="Arial" w:eastAsia="微软雅黑"/>
                <w:b w:val="0"/>
                <w:color w:val="333333"/>
                <w:sz w:val="19"/>
              </w:rPr>
              <w:t>千问的电商知识来源</w:t>
            </w:r>
          </w:p>
        </w:tc>
      </w:tr>
      <w:tr>
        <w:tc>
          <w:tcPr>
            <w:tcW w:type="dxa" w:w="2880"/>
            <w:shd w:val="clear" w:color="auto" w:fill="F5F7FA"/>
            <w:tcW w:w="1417" w:type="cm"/>
          </w:tcPr>
          <w:p>
            <w:r>
              <w:rPr>
                <w:rFonts w:ascii="Arial" w:hAnsi="Arial" w:eastAsia="微软雅黑"/>
                <w:b w:val="0"/>
                <w:color w:val="333333"/>
                <w:sz w:val="19"/>
              </w:rPr>
              <w:t>AI能力层</w:t>
            </w:r>
          </w:p>
        </w:tc>
        <w:tc>
          <w:tcPr>
            <w:tcW w:type="dxa" w:w="2880"/>
            <w:shd w:val="clear" w:color="auto" w:fill="F5F7FA"/>
            <w:tcW w:w="2551" w:type="cm"/>
          </w:tcPr>
          <w:p>
            <w:r>
              <w:rPr>
                <w:rFonts w:ascii="Arial" w:hAnsi="Arial" w:eastAsia="微软雅黑"/>
                <w:b w:val="0"/>
                <w:color w:val="333333"/>
                <w:sz w:val="19"/>
              </w:rPr>
              <w:t>通义千问、阿里云PAI</w:t>
            </w:r>
          </w:p>
        </w:tc>
        <w:tc>
          <w:tcPr>
            <w:tcW w:type="dxa" w:w="2880"/>
            <w:shd w:val="clear" w:color="auto" w:fill="F5F7FA"/>
            <w:tcW w:w="3969" w:type="cm"/>
          </w:tcPr>
          <w:p>
            <w:r>
              <w:rPr>
                <w:rFonts w:ascii="Arial" w:hAnsi="Arial" w:eastAsia="微软雅黑"/>
                <w:b w:val="0"/>
                <w:color w:val="333333"/>
                <w:sz w:val="19"/>
              </w:rPr>
              <w:t>AI能力底座，对外提供智能服务</w:t>
            </w:r>
          </w:p>
        </w:tc>
      </w:tr>
      <w:tr>
        <w:tc>
          <w:tcPr>
            <w:tcW w:type="dxa" w:w="2880"/>
            <w:shd w:val="clear" w:color="auto" w:fill="FFFFFF"/>
            <w:tcW w:w="1417" w:type="cm"/>
          </w:tcPr>
          <w:p>
            <w:r>
              <w:rPr>
                <w:rFonts w:ascii="Arial" w:hAnsi="Arial" w:eastAsia="微软雅黑"/>
                <w:b w:val="0"/>
                <w:color w:val="333333"/>
                <w:sz w:val="19"/>
              </w:rPr>
              <w:t>商业层</w:t>
            </w:r>
          </w:p>
        </w:tc>
        <w:tc>
          <w:tcPr>
            <w:tcW w:type="dxa" w:w="2880"/>
            <w:shd w:val="clear" w:color="auto" w:fill="FFFFFF"/>
            <w:tcW w:w="2551" w:type="cm"/>
          </w:tcPr>
          <w:p>
            <w:r>
              <w:rPr>
                <w:rFonts w:ascii="Arial" w:hAnsi="Arial" w:eastAsia="微软雅黑"/>
                <w:b w:val="0"/>
                <w:color w:val="333333"/>
                <w:sz w:val="19"/>
              </w:rPr>
              <w:t>阿里妈妈、淘宝联盟</w:t>
            </w:r>
          </w:p>
        </w:tc>
        <w:tc>
          <w:tcPr>
            <w:tcW w:type="dxa" w:w="2880"/>
            <w:shd w:val="clear" w:color="auto" w:fill="FFFFFF"/>
            <w:tcW w:w="3969" w:type="cm"/>
          </w:tcPr>
          <w:p>
            <w:r>
              <w:rPr>
                <w:rFonts w:ascii="Arial" w:hAnsi="Arial" w:eastAsia="微软雅黑"/>
                <w:b w:val="0"/>
                <w:color w:val="333333"/>
                <w:sz w:val="19"/>
              </w:rPr>
              <w:t>商业变现，与GEO形成协同</w:t>
            </w:r>
          </w:p>
        </w:tc>
      </w:tr>
    </w:tbl>
    <w:p>
      <w:pPr>
        <w:spacing w:before="320" w:after="120" w:line="360" w:lineRule="auto"/>
        <w:jc w:val="left"/>
      </w:pPr>
      <w:r>
        <w:rPr>
          <w:rFonts w:ascii="Arial" w:hAnsi="Arial" w:eastAsia="微软雅黑"/>
          <w:b/>
          <w:color w:val="409EE8"/>
          <w:sz w:val="28"/>
        </w:rPr>
        <w:t>1.3 千问与淘宝天猫内容的协同关系</w:t>
      </w:r>
    </w:p>
    <w:p>
      <w:pPr>
        <w:spacing w:before="60" w:after="120" w:line="360" w:lineRule="auto"/>
      </w:pPr>
      <w:r>
        <w:rPr>
          <w:rFonts w:ascii="Arial" w:hAnsi="Arial" w:eastAsia="微软雅黑"/>
          <w:b w:val="0"/>
          <w:color w:val="333333"/>
          <w:sz w:val="21"/>
        </w:rPr>
        <w:t>理解千问GEO的核心：淘宝天猫商家内容是千问最重要的知识来源之一。用户在千问搜索购物相关问题时，千问的回答经常直接引用天猫详情页、淘宝达人的内容。这与豆包引用头条、元宝引用公众号的逻辑一脉相承——每个AI平台的生态内内容都享有先天优势。</w:t>
      </w:r>
    </w:p>
    <w:p>
      <w:pPr>
        <w:spacing w:before="60" w:after="120" w:line="360" w:lineRule="auto"/>
      </w:pPr>
      <w:r>
        <w:rPr>
          <w:rFonts w:ascii="Arial" w:hAnsi="Arial" w:eastAsia="微软雅黑"/>
          <w:b w:val="0"/>
          <w:color w:val="333333"/>
          <w:sz w:val="21"/>
        </w:rPr>
        <w:t>淘宝天猫内容在千问中的优势：阿里生态的完整数据闭环使千问能精准评估商品和内容的质量；商家有真实的经营背景，内容可信度较高；阿里旺旺的社交推荐（购买后的评价分享）提供了额外权威信号；阿里对平台内容有完整的版权管理体系。</w:t>
      </w:r>
    </w:p>
    <w:p>
      <w:pPr>
        <w:spacing w:before="320" w:after="120" w:line="360" w:lineRule="auto"/>
        <w:jc w:val="left"/>
      </w:pPr>
      <w:r>
        <w:rPr>
          <w:rFonts w:ascii="Arial" w:hAnsi="Arial" w:eastAsia="微软雅黑"/>
          <w:b/>
          <w:color w:val="409EE8"/>
          <w:sz w:val="28"/>
        </w:rPr>
        <w:t>1.4 千问搜索结果的展示特点</w:t>
      </w:r>
    </w:p>
    <w:p>
      <w:pPr>
        <w:spacing w:before="60" w:after="120" w:line="360" w:lineRule="auto"/>
      </w:pPr>
      <w:r>
        <w:rPr>
          <w:rFonts w:ascii="Arial" w:hAnsi="Arial" w:eastAsia="微软雅黑"/>
          <w:b w:val="0"/>
          <w:color w:val="333333"/>
          <w:sz w:val="21"/>
        </w:rPr>
        <w:t>千问的搜索结果展示有以下特点：</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电商加权明显：来自淘宝天猫的内容和商品链接权重较高，成交导向显著</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权威来源偏好：对阿里研究院、官方报告等权威内容有明显偏好</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多模态能力：支持图文混合搜索，对有丰富配图的内容更友好</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钉钉场景整合：企业用户可通过钉钉直接调用千问能力</w:t>
      </w:r>
    </w:p>
    <w:p>
      <w:pPr>
        <w:spacing w:before="160" w:after="160"/>
        <w:pBdr>
          <w:bottom w:val="single" w:sz="6" w:space="1" w:color="FF5715"/>
        </w:pBdr>
      </w:pPr>
    </w:p>
    <w:p>
      <w:r>
        <w:br w:type="page"/>
      </w:r>
    </w:p>
    <w:p>
      <w:pPr>
        <w:spacing w:before="480" w:after="160" w:line="360" w:lineRule="auto"/>
        <w:jc w:val="left"/>
      </w:pPr>
      <w:r>
        <w:rPr>
          <w:rFonts w:ascii="Arial" w:hAnsi="Arial" w:eastAsia="微软雅黑"/>
          <w:b/>
          <w:color w:val="141E41"/>
          <w:sz w:val="36"/>
        </w:rPr>
        <w:t>第二章  千问引用内容的底层逻辑与工作机制</w:t>
      </w:r>
    </w:p>
    <w:p>
      <w:pPr>
        <w:spacing w:before="60" w:after="120" w:line="360" w:lineRule="auto"/>
      </w:pPr>
      <w:r>
        <w:rPr>
          <w:rFonts w:ascii="Arial" w:hAnsi="Arial" w:eastAsia="微软雅黑"/>
          <w:b w:val="0"/>
          <w:color w:val="333333"/>
          <w:sz w:val="21"/>
        </w:rPr>
        <w:t>理解AI"引用"的本质，是制定有效GEO策略的前提。千问对内容的引用，是一个复杂的语义理解和知识整合过程。</w:t>
      </w:r>
    </w:p>
    <w:p>
      <w:pPr>
        <w:spacing w:before="320" w:after="120" w:line="360" w:lineRule="auto"/>
        <w:jc w:val="left"/>
      </w:pPr>
      <w:r>
        <w:rPr>
          <w:rFonts w:ascii="Arial" w:hAnsi="Arial" w:eastAsia="微软雅黑"/>
          <w:b/>
          <w:color w:val="409EE8"/>
          <w:sz w:val="28"/>
        </w:rPr>
        <w:t>2.1 千问的内容索引来源</w:t>
      </w:r>
    </w:p>
    <w:p>
      <w:pPr>
        <w:spacing w:before="60" w:after="120" w:line="360" w:lineRule="auto"/>
      </w:pPr>
      <w:r>
        <w:rPr>
          <w:rFonts w:ascii="Arial" w:hAnsi="Arial" w:eastAsia="微软雅黑"/>
          <w:b w:val="0"/>
          <w:color w:val="333333"/>
          <w:sz w:val="21"/>
        </w:rPr>
        <w:t>千问的内容索引来源按优先级可分为三层：</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160"/>
            <w:shd w:val="clear" w:color="auto" w:fill="141E41"/>
            <w:tcW w:w="1020" w:type="cm"/>
          </w:tcPr>
          <w:p>
            <w:pPr>
              <w:jc w:val="center"/>
            </w:pPr>
            <w:r>
              <w:rPr>
                <w:rFonts w:ascii="Arial" w:hAnsi="Arial" w:eastAsia="微软雅黑"/>
                <w:b/>
                <w:color w:val="FFFFFF"/>
                <w:sz w:val="20"/>
              </w:rPr>
              <w:t>层级</w:t>
            </w:r>
          </w:p>
        </w:tc>
        <w:tc>
          <w:tcPr>
            <w:tcW w:type="dxa" w:w="2160"/>
            <w:shd w:val="clear" w:color="auto" w:fill="141E41"/>
            <w:tcW w:w="1984" w:type="cm"/>
          </w:tcPr>
          <w:p>
            <w:pPr>
              <w:jc w:val="center"/>
            </w:pPr>
            <w:r>
              <w:rPr>
                <w:rFonts w:ascii="Arial" w:hAnsi="Arial" w:eastAsia="微软雅黑"/>
                <w:b/>
                <w:color w:val="FFFFFF"/>
                <w:sz w:val="20"/>
              </w:rPr>
              <w:t>内容来源</w:t>
            </w:r>
          </w:p>
        </w:tc>
        <w:tc>
          <w:tcPr>
            <w:tcW w:type="dxa" w:w="2160"/>
            <w:shd w:val="clear" w:color="auto" w:fill="141E41"/>
            <w:tcW w:w="1020" w:type="cm"/>
          </w:tcPr>
          <w:p>
            <w:pPr>
              <w:jc w:val="center"/>
            </w:pPr>
            <w:r>
              <w:rPr>
                <w:rFonts w:ascii="Arial" w:hAnsi="Arial" w:eastAsia="微软雅黑"/>
                <w:b/>
                <w:color w:val="FFFFFF"/>
                <w:sz w:val="20"/>
              </w:rPr>
              <w:t>优先级</w:t>
            </w:r>
          </w:p>
        </w:tc>
        <w:tc>
          <w:tcPr>
            <w:tcW w:type="dxa" w:w="2160"/>
            <w:shd w:val="clear" w:color="auto" w:fill="141E41"/>
            <w:tcW w:w="3912" w:type="cm"/>
          </w:tcPr>
          <w:p>
            <w:pPr>
              <w:jc w:val="center"/>
            </w:pPr>
            <w:r>
              <w:rPr>
                <w:rFonts w:ascii="Arial" w:hAnsi="Arial" w:eastAsia="微软雅黑"/>
                <w:b/>
                <w:color w:val="FFFFFF"/>
                <w:sz w:val="20"/>
              </w:rPr>
              <w:t>特征</w:t>
            </w:r>
          </w:p>
        </w:tc>
      </w:tr>
      <w:tr>
        <w:tc>
          <w:tcPr>
            <w:tcW w:type="dxa" w:w="2160"/>
            <w:shd w:val="clear" w:color="auto" w:fill="F5F7FA"/>
            <w:tcW w:w="1020" w:type="cm"/>
          </w:tcPr>
          <w:p>
            <w:r>
              <w:rPr>
                <w:rFonts w:ascii="Arial" w:hAnsi="Arial" w:eastAsia="微软雅黑"/>
                <w:b w:val="0"/>
                <w:color w:val="333333"/>
                <w:sz w:val="19"/>
              </w:rPr>
              <w:t>第一层</w:t>
            </w:r>
          </w:p>
        </w:tc>
        <w:tc>
          <w:tcPr>
            <w:tcW w:type="dxa" w:w="2160"/>
            <w:shd w:val="clear" w:color="auto" w:fill="F5F7FA"/>
            <w:tcW w:w="1984" w:type="cm"/>
          </w:tcPr>
          <w:p>
            <w:r>
              <w:rPr>
                <w:rFonts w:ascii="Arial" w:hAnsi="Arial" w:eastAsia="微软雅黑"/>
                <w:b w:val="0"/>
                <w:color w:val="333333"/>
                <w:sz w:val="19"/>
              </w:rPr>
              <w:t>淘宝天猫商品详情、买家秀、达人内容</w:t>
            </w:r>
          </w:p>
        </w:tc>
        <w:tc>
          <w:tcPr>
            <w:tcW w:type="dxa" w:w="2160"/>
            <w:shd w:val="clear" w:color="auto" w:fill="F5F7FA"/>
            <w:tcW w:w="1020" w:type="cm"/>
          </w:tcPr>
          <w:p>
            <w:r>
              <w:rPr>
                <w:rFonts w:ascii="Arial" w:hAnsi="Arial" w:eastAsia="微软雅黑"/>
                <w:b w:val="0"/>
                <w:color w:val="333333"/>
                <w:sz w:val="19"/>
              </w:rPr>
              <w:t>★★★★★</w:t>
            </w:r>
          </w:p>
        </w:tc>
        <w:tc>
          <w:tcPr>
            <w:tcW w:type="dxa" w:w="2160"/>
            <w:shd w:val="clear" w:color="auto" w:fill="F5F7FA"/>
            <w:tcW w:w="3912" w:type="cm"/>
          </w:tcPr>
          <w:p>
            <w:r>
              <w:rPr>
                <w:rFonts w:ascii="Arial" w:hAnsi="Arial" w:eastAsia="微软雅黑"/>
                <w:b w:val="0"/>
                <w:color w:val="333333"/>
                <w:sz w:val="19"/>
              </w:rPr>
              <w:t>最高权重，电商嫡系，成交导向</w:t>
            </w:r>
          </w:p>
        </w:tc>
      </w:tr>
      <w:tr>
        <w:tc>
          <w:tcPr>
            <w:tcW w:type="dxa" w:w="2160"/>
            <w:shd w:val="clear" w:color="auto" w:fill="FFFFFF"/>
            <w:tcW w:w="1020" w:type="cm"/>
          </w:tcPr>
          <w:p>
            <w:r>
              <w:rPr>
                <w:rFonts w:ascii="Arial" w:hAnsi="Arial" w:eastAsia="微软雅黑"/>
                <w:b w:val="0"/>
                <w:color w:val="333333"/>
                <w:sz w:val="19"/>
              </w:rPr>
              <w:t>第一层</w:t>
            </w:r>
          </w:p>
        </w:tc>
        <w:tc>
          <w:tcPr>
            <w:tcW w:type="dxa" w:w="2160"/>
            <w:shd w:val="clear" w:color="auto" w:fill="FFFFFF"/>
            <w:tcW w:w="1984" w:type="cm"/>
          </w:tcPr>
          <w:p>
            <w:r>
              <w:rPr>
                <w:rFonts w:ascii="Arial" w:hAnsi="Arial" w:eastAsia="微软雅黑"/>
                <w:b w:val="0"/>
                <w:color w:val="333333"/>
                <w:sz w:val="19"/>
              </w:rPr>
              <w:t>阿里云文档、阿里研究院报告</w:t>
            </w:r>
          </w:p>
        </w:tc>
        <w:tc>
          <w:tcPr>
            <w:tcW w:type="dxa" w:w="2160"/>
            <w:shd w:val="clear" w:color="auto" w:fill="FFFFFF"/>
            <w:tcW w:w="1020" w:type="cm"/>
          </w:tcPr>
          <w:p>
            <w:r>
              <w:rPr>
                <w:rFonts w:ascii="Arial" w:hAnsi="Arial" w:eastAsia="微软雅黑"/>
                <w:b w:val="0"/>
                <w:color w:val="333333"/>
                <w:sz w:val="19"/>
              </w:rPr>
              <w:t>★★★★☆</w:t>
            </w:r>
          </w:p>
        </w:tc>
        <w:tc>
          <w:tcPr>
            <w:tcW w:type="dxa" w:w="2160"/>
            <w:shd w:val="clear" w:color="auto" w:fill="FFFFFF"/>
            <w:tcW w:w="3912" w:type="cm"/>
          </w:tcPr>
          <w:p>
            <w:r>
              <w:rPr>
                <w:rFonts w:ascii="Arial" w:hAnsi="Arial" w:eastAsia="微软雅黑"/>
                <w:b w:val="0"/>
                <w:color w:val="333333"/>
                <w:sz w:val="19"/>
              </w:rPr>
              <w:t>官方权威，专业性强</w:t>
            </w:r>
          </w:p>
        </w:tc>
      </w:tr>
      <w:tr>
        <w:tc>
          <w:tcPr>
            <w:tcW w:type="dxa" w:w="2160"/>
            <w:shd w:val="clear" w:color="auto" w:fill="F5F7FA"/>
            <w:tcW w:w="1020" w:type="cm"/>
          </w:tcPr>
          <w:p>
            <w:r>
              <w:rPr>
                <w:rFonts w:ascii="Arial" w:hAnsi="Arial" w:eastAsia="微软雅黑"/>
                <w:b w:val="0"/>
                <w:color w:val="333333"/>
                <w:sz w:val="19"/>
              </w:rPr>
              <w:t>第二层</w:t>
            </w:r>
          </w:p>
        </w:tc>
        <w:tc>
          <w:tcPr>
            <w:tcW w:type="dxa" w:w="2160"/>
            <w:shd w:val="clear" w:color="auto" w:fill="F5F7FA"/>
            <w:tcW w:w="1984" w:type="cm"/>
          </w:tcPr>
          <w:p>
            <w:r>
              <w:rPr>
                <w:rFonts w:ascii="Arial" w:hAnsi="Arial" w:eastAsia="微软雅黑"/>
                <w:b w:val="0"/>
                <w:color w:val="333333"/>
                <w:sz w:val="19"/>
              </w:rPr>
              <w:t>其他公开网页（知乎、CSDN等）</w:t>
            </w:r>
          </w:p>
        </w:tc>
        <w:tc>
          <w:tcPr>
            <w:tcW w:type="dxa" w:w="2160"/>
            <w:shd w:val="clear" w:color="auto" w:fill="F5F7FA"/>
            <w:tcW w:w="1020" w:type="cm"/>
          </w:tcPr>
          <w:p>
            <w:r>
              <w:rPr>
                <w:rFonts w:ascii="Arial" w:hAnsi="Arial" w:eastAsia="微软雅黑"/>
                <w:b w:val="0"/>
                <w:color w:val="333333"/>
                <w:sz w:val="19"/>
              </w:rPr>
              <w:t>★★★☆☆</w:t>
            </w:r>
          </w:p>
        </w:tc>
        <w:tc>
          <w:tcPr>
            <w:tcW w:type="dxa" w:w="2160"/>
            <w:shd w:val="clear" w:color="auto" w:fill="F5F7FA"/>
            <w:tcW w:w="3912" w:type="cm"/>
          </w:tcPr>
          <w:p>
            <w:r>
              <w:rPr>
                <w:rFonts w:ascii="Arial" w:hAnsi="Arial" w:eastAsia="微软雅黑"/>
                <w:b w:val="0"/>
                <w:color w:val="333333"/>
                <w:sz w:val="19"/>
              </w:rPr>
              <w:t>补充来源，增加内容广度</w:t>
            </w:r>
          </w:p>
        </w:tc>
      </w:tr>
      <w:tr>
        <w:tc>
          <w:tcPr>
            <w:tcW w:type="dxa" w:w="2160"/>
            <w:shd w:val="clear" w:color="auto" w:fill="FFFFFF"/>
            <w:tcW w:w="1020" w:type="cm"/>
          </w:tcPr>
          <w:p>
            <w:r>
              <w:rPr>
                <w:rFonts w:ascii="Arial" w:hAnsi="Arial" w:eastAsia="微软雅黑"/>
                <w:b w:val="0"/>
                <w:color w:val="333333"/>
                <w:sz w:val="19"/>
              </w:rPr>
              <w:t>第三层</w:t>
            </w:r>
          </w:p>
        </w:tc>
        <w:tc>
          <w:tcPr>
            <w:tcW w:type="dxa" w:w="2160"/>
            <w:shd w:val="clear" w:color="auto" w:fill="FFFFFF"/>
            <w:tcW w:w="1984" w:type="cm"/>
          </w:tcPr>
          <w:p>
            <w:r>
              <w:rPr>
                <w:rFonts w:ascii="Arial" w:hAnsi="Arial" w:eastAsia="微软雅黑"/>
                <w:b w:val="0"/>
                <w:color w:val="333333"/>
                <w:sz w:val="19"/>
              </w:rPr>
              <w:t>用户对话历史（个性化推荐）</w:t>
            </w:r>
          </w:p>
        </w:tc>
        <w:tc>
          <w:tcPr>
            <w:tcW w:type="dxa" w:w="2160"/>
            <w:shd w:val="clear" w:color="auto" w:fill="FFFFFF"/>
            <w:tcW w:w="1020" w:type="cm"/>
          </w:tcPr>
          <w:p>
            <w:r>
              <w:rPr>
                <w:rFonts w:ascii="Arial" w:hAnsi="Arial" w:eastAsia="微软雅黑"/>
                <w:b w:val="0"/>
                <w:color w:val="333333"/>
                <w:sz w:val="19"/>
              </w:rPr>
              <w:t>★★☆☆☆</w:t>
            </w:r>
          </w:p>
        </w:tc>
        <w:tc>
          <w:tcPr>
            <w:tcW w:type="dxa" w:w="2160"/>
            <w:shd w:val="clear" w:color="auto" w:fill="FFFFFF"/>
            <w:tcW w:w="3912" w:type="cm"/>
          </w:tcPr>
          <w:p>
            <w:r>
              <w:rPr>
                <w:rFonts w:ascii="Arial" w:hAnsi="Arial" w:eastAsia="微软雅黑"/>
                <w:b w:val="0"/>
                <w:color w:val="333333"/>
                <w:sz w:val="19"/>
              </w:rPr>
              <w:t>仅影响个人用户，不具普遍性</w:t>
            </w:r>
          </w:p>
        </w:tc>
      </w:tr>
    </w:tbl>
    <w:p>
      <w:pPr>
        <w:spacing w:before="320" w:after="120" w:line="360" w:lineRule="auto"/>
        <w:jc w:val="left"/>
      </w:pPr>
      <w:r>
        <w:rPr>
          <w:rFonts w:ascii="Arial" w:hAnsi="Arial" w:eastAsia="微软雅黑"/>
          <w:b/>
          <w:color w:val="409EE8"/>
          <w:sz w:val="28"/>
        </w:rPr>
        <w:t>2.2 千问的RAG增强检索生成机制</w:t>
      </w:r>
    </w:p>
    <w:p>
      <w:pPr>
        <w:spacing w:before="60" w:after="120" w:line="360" w:lineRule="auto"/>
      </w:pPr>
      <w:r>
        <w:rPr>
          <w:rFonts w:ascii="Arial" w:hAnsi="Arial" w:eastAsia="微软雅黑"/>
          <w:b w:val="0"/>
          <w:color w:val="333333"/>
          <w:sz w:val="21"/>
        </w:rPr>
        <w:t>千问底层使用RAG（检索增强生成）架构，工作流程分为三步：</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检索阶段：当用户提问时，千问在索引库中检索与问题语义相关的Top-K内容片段。这里检索的是向量相似度，而非简单的关键词匹配。</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重排序阶段：初检结果经过重排序模型，综合评估内容质量、权威性、时效性、相关性，最终确定引用优先级。淘宝天猫内容在这一步有显著优势。</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生成阶段：千问综合用户问题和引用内容，生成最终回答。引用内容是重要参考，但千问的回答是生成式的，不是直接摘录。</w:t>
      </w:r>
    </w:p>
    <w:p>
      <w:pPr>
        <w:spacing w:before="320" w:after="120" w:line="360" w:lineRule="auto"/>
        <w:jc w:val="left"/>
      </w:pPr>
      <w:r>
        <w:rPr>
          <w:rFonts w:ascii="Arial" w:hAnsi="Arial" w:eastAsia="微软雅黑"/>
          <w:b/>
          <w:color w:val="409EE8"/>
          <w:sz w:val="28"/>
        </w:rPr>
        <w:t>2.3 千问引用内容时的偏好特征</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val="clear" w:color="auto" w:fill="141E41"/>
            <w:tcW w:w="1417" w:type="cm"/>
          </w:tcPr>
          <w:p>
            <w:pPr>
              <w:jc w:val="center"/>
            </w:pPr>
            <w:r>
              <w:rPr>
                <w:rFonts w:ascii="Arial" w:hAnsi="Arial" w:eastAsia="微软雅黑"/>
                <w:b/>
                <w:color w:val="FFFFFF"/>
                <w:sz w:val="20"/>
              </w:rPr>
              <w:t>偏好特征</w:t>
            </w:r>
          </w:p>
        </w:tc>
        <w:tc>
          <w:tcPr>
            <w:tcW w:type="dxa" w:w="2880"/>
            <w:shd w:val="clear" w:color="auto" w:fill="141E41"/>
            <w:tcW w:w="2551" w:type="cm"/>
          </w:tcPr>
          <w:p>
            <w:pPr>
              <w:jc w:val="center"/>
            </w:pPr>
            <w:r>
              <w:rPr>
                <w:rFonts w:ascii="Arial" w:hAnsi="Arial" w:eastAsia="微软雅黑"/>
                <w:b/>
                <w:color w:val="FFFFFF"/>
                <w:sz w:val="20"/>
              </w:rPr>
              <w:t>说明</w:t>
            </w:r>
          </w:p>
        </w:tc>
        <w:tc>
          <w:tcPr>
            <w:tcW w:type="dxa" w:w="2880"/>
            <w:shd w:val="clear" w:color="auto" w:fill="141E41"/>
            <w:tcW w:w="3402" w:type="cm"/>
          </w:tcPr>
          <w:p>
            <w:pPr>
              <w:jc w:val="center"/>
            </w:pPr>
            <w:r>
              <w:rPr>
                <w:rFonts w:ascii="Arial" w:hAnsi="Arial" w:eastAsia="微软雅黑"/>
                <w:b/>
                <w:color w:val="FFFFFF"/>
                <w:sz w:val="20"/>
              </w:rPr>
              <w:t>优化方向</w:t>
            </w:r>
          </w:p>
        </w:tc>
      </w:tr>
      <w:tr>
        <w:tc>
          <w:tcPr>
            <w:tcW w:type="dxa" w:w="2880"/>
            <w:shd w:val="clear" w:color="auto" w:fill="F5F7FA"/>
            <w:tcW w:w="1417" w:type="cm"/>
          </w:tcPr>
          <w:p>
            <w:r>
              <w:rPr>
                <w:rFonts w:ascii="Arial" w:hAnsi="Arial" w:eastAsia="微软雅黑"/>
                <w:b w:val="0"/>
                <w:color w:val="333333"/>
                <w:sz w:val="19"/>
              </w:rPr>
              <w:t>成交导向</w:t>
            </w:r>
          </w:p>
        </w:tc>
        <w:tc>
          <w:tcPr>
            <w:tcW w:type="dxa" w:w="2880"/>
            <w:shd w:val="clear" w:color="auto" w:fill="F5F7FA"/>
            <w:tcW w:w="2551" w:type="cm"/>
          </w:tcPr>
          <w:p>
            <w:r>
              <w:rPr>
                <w:rFonts w:ascii="Arial" w:hAnsi="Arial" w:eastAsia="微软雅黑"/>
                <w:b w:val="0"/>
                <w:color w:val="333333"/>
                <w:sz w:val="19"/>
              </w:rPr>
              <w:t>千问偏向引用能直接支撑购物决策的内容</w:t>
            </w:r>
          </w:p>
        </w:tc>
        <w:tc>
          <w:tcPr>
            <w:tcW w:type="dxa" w:w="2880"/>
            <w:shd w:val="clear" w:color="auto" w:fill="F5F7FA"/>
            <w:tcW w:w="3402" w:type="cm"/>
          </w:tcPr>
          <w:p>
            <w:r>
              <w:rPr>
                <w:rFonts w:ascii="Arial" w:hAnsi="Arial" w:eastAsia="微软雅黑"/>
                <w:b w:val="0"/>
                <w:color w:val="333333"/>
                <w:sz w:val="19"/>
              </w:rPr>
              <w:t>提供商品对比、选购指南、真实评测</w:t>
            </w:r>
          </w:p>
        </w:tc>
      </w:tr>
      <w:tr>
        <w:tc>
          <w:tcPr>
            <w:tcW w:type="dxa" w:w="2880"/>
            <w:shd w:val="clear" w:color="auto" w:fill="FFFFFF"/>
            <w:tcW w:w="1417" w:type="cm"/>
          </w:tcPr>
          <w:p>
            <w:r>
              <w:rPr>
                <w:rFonts w:ascii="Arial" w:hAnsi="Arial" w:eastAsia="微软雅黑"/>
                <w:b w:val="0"/>
                <w:color w:val="333333"/>
                <w:sz w:val="19"/>
              </w:rPr>
              <w:t>数据丰富</w:t>
            </w:r>
          </w:p>
        </w:tc>
        <w:tc>
          <w:tcPr>
            <w:tcW w:type="dxa" w:w="2880"/>
            <w:shd w:val="clear" w:color="auto" w:fill="FFFFFF"/>
            <w:tcW w:w="2551" w:type="cm"/>
          </w:tcPr>
          <w:p>
            <w:r>
              <w:rPr>
                <w:rFonts w:ascii="Arial" w:hAnsi="Arial" w:eastAsia="微软雅黑"/>
                <w:b w:val="0"/>
                <w:color w:val="333333"/>
                <w:sz w:val="19"/>
              </w:rPr>
              <w:t>有具体参数、价格、销量数据的内容更受青睐</w:t>
            </w:r>
          </w:p>
        </w:tc>
        <w:tc>
          <w:tcPr>
            <w:tcW w:type="dxa" w:w="2880"/>
            <w:shd w:val="clear" w:color="auto" w:fill="FFFFFF"/>
            <w:tcW w:w="3402" w:type="cm"/>
          </w:tcPr>
          <w:p>
            <w:r>
              <w:rPr>
                <w:rFonts w:ascii="Arial" w:hAnsi="Arial" w:eastAsia="微软雅黑"/>
                <w:b w:val="0"/>
                <w:color w:val="333333"/>
                <w:sz w:val="19"/>
              </w:rPr>
              <w:t>内容中嵌入真实电商数据</w:t>
            </w:r>
          </w:p>
        </w:tc>
      </w:tr>
      <w:tr>
        <w:tc>
          <w:tcPr>
            <w:tcW w:type="dxa" w:w="2880"/>
            <w:shd w:val="clear" w:color="auto" w:fill="F5F7FA"/>
            <w:tcW w:w="1417" w:type="cm"/>
          </w:tcPr>
          <w:p>
            <w:r>
              <w:rPr>
                <w:rFonts w:ascii="Arial" w:hAnsi="Arial" w:eastAsia="微软雅黑"/>
                <w:b w:val="0"/>
                <w:color w:val="333333"/>
                <w:sz w:val="19"/>
              </w:rPr>
              <w:t>权威来源</w:t>
            </w:r>
          </w:p>
        </w:tc>
        <w:tc>
          <w:tcPr>
            <w:tcW w:type="dxa" w:w="2880"/>
            <w:shd w:val="clear" w:color="auto" w:fill="F5F7FA"/>
            <w:tcW w:w="2551" w:type="cm"/>
          </w:tcPr>
          <w:p>
            <w:r>
              <w:rPr>
                <w:rFonts w:ascii="Arial" w:hAnsi="Arial" w:eastAsia="微软雅黑"/>
                <w:b w:val="0"/>
                <w:color w:val="333333"/>
                <w:sz w:val="19"/>
              </w:rPr>
              <w:t>来自天猫旗舰店、品牌官网的内容权重更高</w:t>
            </w:r>
          </w:p>
        </w:tc>
        <w:tc>
          <w:tcPr>
            <w:tcW w:type="dxa" w:w="2880"/>
            <w:shd w:val="clear" w:color="auto" w:fill="F5F7FA"/>
            <w:tcW w:w="3402" w:type="cm"/>
          </w:tcPr>
          <w:p>
            <w:r>
              <w:rPr>
                <w:rFonts w:ascii="Arial" w:hAnsi="Arial" w:eastAsia="微软雅黑"/>
                <w:b w:val="0"/>
                <w:color w:val="333333"/>
                <w:sz w:val="19"/>
              </w:rPr>
              <w:t>争取品牌方官方认证或授权</w:t>
            </w:r>
          </w:p>
        </w:tc>
      </w:tr>
      <w:tr>
        <w:tc>
          <w:tcPr>
            <w:tcW w:type="dxa" w:w="2880"/>
            <w:shd w:val="clear" w:color="auto" w:fill="FFFFFF"/>
            <w:tcW w:w="1417" w:type="cm"/>
          </w:tcPr>
          <w:p>
            <w:r>
              <w:rPr>
                <w:rFonts w:ascii="Arial" w:hAnsi="Arial" w:eastAsia="微软雅黑"/>
                <w:b w:val="0"/>
                <w:color w:val="333333"/>
                <w:sz w:val="19"/>
              </w:rPr>
              <w:t>图文并茂</w:t>
            </w:r>
          </w:p>
        </w:tc>
        <w:tc>
          <w:tcPr>
            <w:tcW w:type="dxa" w:w="2880"/>
            <w:shd w:val="clear" w:color="auto" w:fill="FFFFFF"/>
            <w:tcW w:w="2551" w:type="cm"/>
          </w:tcPr>
          <w:p>
            <w:r>
              <w:rPr>
                <w:rFonts w:ascii="Arial" w:hAnsi="Arial" w:eastAsia="微软雅黑"/>
                <w:b w:val="0"/>
                <w:color w:val="333333"/>
                <w:sz w:val="19"/>
              </w:rPr>
              <w:t>有高质量配图和视频的内容引用率更高</w:t>
            </w:r>
          </w:p>
        </w:tc>
        <w:tc>
          <w:tcPr>
            <w:tcW w:type="dxa" w:w="2880"/>
            <w:shd w:val="clear" w:color="auto" w:fill="FFFFFF"/>
            <w:tcW w:w="3402" w:type="cm"/>
          </w:tcPr>
          <w:p>
            <w:r>
              <w:rPr>
                <w:rFonts w:ascii="Arial" w:hAnsi="Arial" w:eastAsia="微软雅黑"/>
                <w:b w:val="0"/>
                <w:color w:val="333333"/>
                <w:sz w:val="19"/>
              </w:rPr>
              <w:t>提升主图和详情页的视觉质量</w:t>
            </w:r>
          </w:p>
        </w:tc>
      </w:tr>
      <w:tr>
        <w:tc>
          <w:tcPr>
            <w:tcW w:type="dxa" w:w="2880"/>
            <w:shd w:val="clear" w:color="auto" w:fill="F5F7FA"/>
            <w:tcW w:w="1417" w:type="cm"/>
          </w:tcPr>
          <w:p>
            <w:r>
              <w:rPr>
                <w:rFonts w:ascii="Arial" w:hAnsi="Arial" w:eastAsia="微软雅黑"/>
                <w:b w:val="0"/>
                <w:color w:val="333333"/>
                <w:sz w:val="19"/>
              </w:rPr>
              <w:t>时效性强</w:t>
            </w:r>
          </w:p>
        </w:tc>
        <w:tc>
          <w:tcPr>
            <w:tcW w:type="dxa" w:w="2880"/>
            <w:shd w:val="clear" w:color="auto" w:fill="F5F7FA"/>
            <w:tcW w:w="2551" w:type="cm"/>
          </w:tcPr>
          <w:p>
            <w:r>
              <w:rPr>
                <w:rFonts w:ascii="Arial" w:hAnsi="Arial" w:eastAsia="微软雅黑"/>
                <w:b w:val="0"/>
                <w:color w:val="333333"/>
                <w:sz w:val="19"/>
              </w:rPr>
              <w:t>对新品、热销产品相关话题更新更频繁</w:t>
            </w:r>
          </w:p>
        </w:tc>
        <w:tc>
          <w:tcPr>
            <w:tcW w:type="dxa" w:w="2880"/>
            <w:shd w:val="clear" w:color="auto" w:fill="F5F7FA"/>
            <w:tcW w:w="3402" w:type="cm"/>
          </w:tcPr>
          <w:p>
            <w:r>
              <w:rPr>
                <w:rFonts w:ascii="Arial" w:hAnsi="Arial" w:eastAsia="微软雅黑"/>
                <w:b w:val="0"/>
                <w:color w:val="333333"/>
                <w:sz w:val="19"/>
              </w:rPr>
              <w:t>保持内容的时效性，及时更新</w:t>
            </w:r>
          </w:p>
        </w:tc>
      </w:tr>
      <w:tr>
        <w:tc>
          <w:tcPr>
            <w:tcW w:type="dxa" w:w="2880"/>
            <w:shd w:val="clear" w:color="auto" w:fill="FFFFFF"/>
            <w:tcW w:w="1417" w:type="cm"/>
          </w:tcPr>
          <w:p>
            <w:r>
              <w:rPr>
                <w:rFonts w:ascii="Arial" w:hAnsi="Arial" w:eastAsia="微软雅黑"/>
                <w:b w:val="0"/>
                <w:color w:val="333333"/>
                <w:sz w:val="19"/>
              </w:rPr>
              <w:t>阿里生态内</w:t>
            </w:r>
          </w:p>
        </w:tc>
        <w:tc>
          <w:tcPr>
            <w:tcW w:type="dxa" w:w="2880"/>
            <w:shd w:val="clear" w:color="auto" w:fill="FFFFFF"/>
            <w:tcW w:w="2551" w:type="cm"/>
          </w:tcPr>
          <w:p>
            <w:r>
              <w:rPr>
                <w:rFonts w:ascii="Arial" w:hAnsi="Arial" w:eastAsia="微软雅黑"/>
                <w:b w:val="0"/>
                <w:color w:val="333333"/>
                <w:sz w:val="19"/>
              </w:rPr>
              <w:t>淘宝天猫内容有先天优势</w:t>
            </w:r>
          </w:p>
        </w:tc>
        <w:tc>
          <w:tcPr>
            <w:tcW w:type="dxa" w:w="2880"/>
            <w:shd w:val="clear" w:color="auto" w:fill="FFFFFF"/>
            <w:tcW w:w="3402" w:type="cm"/>
          </w:tcPr>
          <w:p>
            <w:r>
              <w:rPr>
                <w:rFonts w:ascii="Arial" w:hAnsi="Arial" w:eastAsia="微软雅黑"/>
                <w:b w:val="0"/>
                <w:color w:val="333333"/>
                <w:sz w:val="19"/>
              </w:rPr>
              <w:t>在淘宝天猫发布核心内容，形成生态优势</w:t>
            </w:r>
          </w:p>
        </w:tc>
      </w:tr>
    </w:tbl>
    <w:p>
      <w:pPr>
        <w:spacing w:before="320" w:after="120" w:line="360" w:lineRule="auto"/>
        <w:jc w:val="left"/>
      </w:pPr>
      <w:r>
        <w:rPr>
          <w:rFonts w:ascii="Arial" w:hAnsi="Arial" w:eastAsia="微软雅黑"/>
          <w:b/>
          <w:color w:val="409EE8"/>
          <w:sz w:val="28"/>
        </w:rPr>
        <w:t>2.4 什么因素决定内容被千问引用</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语义相关性：内容是否真正回答了用户的核心购物问题</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电商数据信号：商品销量、评价数量、价格竞争力等数据</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权威性信号：品牌旗舰店资质、官方背书、专业认证</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内容质量分：商品的详情页完整性、主图质量、描述准确性</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用户行为信号：加购率、收藏量、停留时间等购物行为数据</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技术可索引性：页面是否可正常访问，结构是否便于AI解析</w:t>
      </w:r>
    </w:p>
    <w:p>
      <w:pPr>
        <w:spacing w:before="120" w:after="120" w:line="360" w:lineRule="auto"/>
        <w:ind w:left="283"/>
        <w:shd w:val="clear" w:color="auto" w:fill="FFF9E6"/>
      </w:pPr>
      <w:r>
        <w:rPr>
          <w:rFonts w:ascii="Arial" w:hAnsi="Arial" w:eastAsia="微软雅黑"/>
          <w:b/>
          <w:color w:val="FFA500"/>
          <w:sz w:val="22"/>
        </w:rPr>
        <w:t xml:space="preserve">◆ 关键认知  </w:t>
      </w:r>
      <w:r>
        <w:rPr>
          <w:rFonts w:ascii="Arial" w:hAnsi="Arial" w:eastAsia="微软雅黑"/>
          <w:color w:val="333333"/>
          <w:sz w:val="20"/>
        </w:rPr>
        <w:t>千问的引用逻辑与购物决策高度相关。能直接帮助用户做出购买决策的内容，在千问中有天然优势。这决定了千问GEO的核心战场是商品评测、选购攻略、对比分析类内容。</w:t>
      </w:r>
    </w:p>
    <w:p>
      <w:pPr>
        <w:spacing w:before="160" w:after="160"/>
        <w:pBdr>
          <w:bottom w:val="single" w:sz="6" w:space="1" w:color="FF5715"/>
        </w:pBdr>
      </w:pPr>
    </w:p>
    <w:p>
      <w:r>
        <w:br w:type="page"/>
      </w:r>
    </w:p>
    <w:p>
      <w:pPr>
        <w:spacing w:before="480" w:after="160" w:line="360" w:lineRule="auto"/>
        <w:jc w:val="left"/>
      </w:pPr>
      <w:r>
        <w:rPr>
          <w:rFonts w:ascii="Arial" w:hAnsi="Arial" w:eastAsia="微软雅黑"/>
          <w:b/>
          <w:color w:val="141E41"/>
          <w:sz w:val="36"/>
        </w:rPr>
        <w:t>第三章  千问内容收录核心规则（深度解析）</w:t>
      </w:r>
    </w:p>
    <w:p>
      <w:pPr>
        <w:spacing w:before="320" w:after="120" w:line="360" w:lineRule="auto"/>
        <w:jc w:val="left"/>
      </w:pPr>
      <w:r>
        <w:rPr>
          <w:rFonts w:ascii="Arial" w:hAnsi="Arial" w:eastAsia="微软雅黑"/>
          <w:b/>
          <w:color w:val="409EE8"/>
          <w:sz w:val="28"/>
        </w:rPr>
        <w:t>3.1 淘宝天猫内容的电商权重机制</w:t>
      </w:r>
    </w:p>
    <w:p>
      <w:pPr>
        <w:spacing w:before="60" w:after="120" w:line="360" w:lineRule="auto"/>
      </w:pPr>
      <w:r>
        <w:rPr>
          <w:rFonts w:ascii="Arial" w:hAnsi="Arial" w:eastAsia="微软雅黑"/>
          <w:b w:val="0"/>
          <w:color w:val="333333"/>
          <w:sz w:val="21"/>
        </w:rPr>
        <w:t>淘宝天猫内容在千问的索引体系中，享有独特的"嫡系"待遇。这是理解千问GEO最核心的策略点。</w:t>
      </w:r>
    </w:p>
    <w:p>
      <w:pPr>
        <w:spacing w:before="60" w:after="120" w:line="360" w:lineRule="auto"/>
      </w:pPr>
      <w:r>
        <w:rPr>
          <w:rFonts w:ascii="Arial" w:hAnsi="Arial" w:eastAsia="微软雅黑"/>
          <w:b w:val="0"/>
          <w:color w:val="333333"/>
          <w:sz w:val="21"/>
        </w:rPr>
        <w:t>淘宝天猫内容权重高的原因：阿里拥有完整的电商数据（销量、评价、转化率），可以准确评估内容对购物决策的帮助程度；天猫旗舰店需要提供真实资质认证，商家可信度较高；商品详情页经过平台审核，内容准确性有保障；电商内容天然具有成交导向，与千问的产品定位高度匹配。</w:t>
      </w:r>
    </w:p>
    <w:p>
      <w:pPr>
        <w:spacing w:before="320" w:after="120" w:line="360" w:lineRule="auto"/>
        <w:jc w:val="left"/>
      </w:pPr>
      <w:r>
        <w:rPr>
          <w:rFonts w:ascii="Arial" w:hAnsi="Arial" w:eastAsia="微软雅黑"/>
          <w:b/>
          <w:color w:val="409EE8"/>
          <w:sz w:val="28"/>
        </w:rPr>
        <w:t>3.2 阿里系内容的优先收录规则</w:t>
      </w:r>
    </w:p>
    <w:p>
      <w:pPr>
        <w:spacing w:before="60" w:after="120" w:line="360" w:lineRule="auto"/>
      </w:pPr>
      <w:r>
        <w:rPr>
          <w:rFonts w:ascii="Arial" w:hAnsi="Arial" w:eastAsia="微软雅黑"/>
          <w:b w:val="0"/>
          <w:color w:val="333333"/>
          <w:sz w:val="21"/>
        </w:rPr>
        <w:t>除了淘宝天猫，以下阿里系内容也在千问的优先收录范围内：</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阿里云文档：技术类内容和产品说明，在技术相关问题中有较高引用率</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天猫品牌号：品牌官方内容，通过品牌认证的内容权威性更高</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淘宝直播回放：视频内容在千问中以图文摘要或要点提炼的方式被引用</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阿里研究院：行业报告和专业分析，在热点话题中经常被引用</w:t>
      </w:r>
    </w:p>
    <w:p>
      <w:pPr>
        <w:spacing w:before="320" w:after="120" w:line="360" w:lineRule="auto"/>
        <w:jc w:val="left"/>
      </w:pPr>
      <w:r>
        <w:rPr>
          <w:rFonts w:ascii="Arial" w:hAnsi="Arial" w:eastAsia="微软雅黑"/>
          <w:b/>
          <w:color w:val="409EE8"/>
          <w:sz w:val="28"/>
        </w:rPr>
        <w:t>3.3 权威背书的引用优势</w:t>
      </w:r>
    </w:p>
    <w:p>
      <w:pPr>
        <w:spacing w:before="60" w:after="120" w:line="360" w:lineRule="auto"/>
      </w:pPr>
      <w:r>
        <w:rPr>
          <w:rFonts w:ascii="Arial" w:hAnsi="Arial" w:eastAsia="微软雅黑"/>
          <w:b w:val="0"/>
          <w:color w:val="333333"/>
          <w:sz w:val="21"/>
        </w:rPr>
        <w:t>权威性信号在千问的引用决策中扮演重要角色。</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品牌背书：天猫旗舰店认证、品牌授权、官方声明，权威性信号最强</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专业认证：行业专家署名、专业机构认证、专业测评报告</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销量数据：高销量、高评价的商品内容，在千问中权重显著</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真实评测：买家秀、真实用户评价（非刷单）是强有力的可信度证明</w:t>
      </w:r>
    </w:p>
    <w:p>
      <w:pPr>
        <w:spacing w:before="320" w:after="120" w:line="360" w:lineRule="auto"/>
        <w:jc w:val="left"/>
      </w:pPr>
      <w:r>
        <w:rPr>
          <w:rFonts w:ascii="Arial" w:hAnsi="Arial" w:eastAsia="微软雅黑"/>
          <w:b/>
          <w:color w:val="409EE8"/>
          <w:sz w:val="28"/>
        </w:rPr>
        <w:t>3.4 电商数据对内容推荐的影响</w:t>
      </w:r>
    </w:p>
    <w:p>
      <w:pPr>
        <w:spacing w:before="60" w:after="120" w:line="360" w:lineRule="auto"/>
      </w:pPr>
      <w:r>
        <w:rPr>
          <w:rFonts w:ascii="Arial" w:hAnsi="Arial" w:eastAsia="微软雅黑"/>
          <w:b w:val="0"/>
          <w:color w:val="333333"/>
          <w:sz w:val="21"/>
        </w:rPr>
        <w:t>千问虽然不能直接抓取所有数据，但通过阿里数据生态获取关键电商信号：</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val="clear" w:color="auto" w:fill="141E41"/>
            <w:tcW w:w="1417" w:type="cm"/>
          </w:tcPr>
          <w:p>
            <w:pPr>
              <w:jc w:val="center"/>
            </w:pPr>
            <w:r>
              <w:rPr>
                <w:rFonts w:ascii="Arial" w:hAnsi="Arial" w:eastAsia="微软雅黑"/>
                <w:b/>
                <w:color w:val="FFFFFF"/>
                <w:sz w:val="20"/>
              </w:rPr>
              <w:t>数据维度</w:t>
            </w:r>
          </w:p>
        </w:tc>
        <w:tc>
          <w:tcPr>
            <w:tcW w:type="dxa" w:w="2880"/>
            <w:shd w:val="clear" w:color="auto" w:fill="141E41"/>
            <w:tcW w:w="2551" w:type="cm"/>
          </w:tcPr>
          <w:p>
            <w:pPr>
              <w:jc w:val="center"/>
            </w:pPr>
            <w:r>
              <w:rPr>
                <w:rFonts w:ascii="Arial" w:hAnsi="Arial" w:eastAsia="微软雅黑"/>
                <w:b/>
                <w:color w:val="FFFFFF"/>
                <w:sz w:val="20"/>
              </w:rPr>
              <w:t>对千问引用的影响</w:t>
            </w:r>
          </w:p>
        </w:tc>
        <w:tc>
          <w:tcPr>
            <w:tcW w:type="dxa" w:w="2880"/>
            <w:shd w:val="clear" w:color="auto" w:fill="141E41"/>
            <w:tcW w:w="3402" w:type="cm"/>
          </w:tcPr>
          <w:p>
            <w:pPr>
              <w:jc w:val="center"/>
            </w:pPr>
            <w:r>
              <w:rPr>
                <w:rFonts w:ascii="Arial" w:hAnsi="Arial" w:eastAsia="微软雅黑"/>
                <w:b/>
                <w:color w:val="FFFFFF"/>
                <w:sz w:val="20"/>
              </w:rPr>
              <w:t>优化建议</w:t>
            </w:r>
          </w:p>
        </w:tc>
      </w:tr>
      <w:tr>
        <w:tc>
          <w:tcPr>
            <w:tcW w:type="dxa" w:w="2880"/>
            <w:shd w:val="clear" w:color="auto" w:fill="F5F7FA"/>
            <w:tcW w:w="1417" w:type="cm"/>
          </w:tcPr>
          <w:p>
            <w:r>
              <w:rPr>
                <w:rFonts w:ascii="Arial" w:hAnsi="Arial" w:eastAsia="微软雅黑"/>
                <w:b w:val="0"/>
                <w:color w:val="333333"/>
                <w:sz w:val="19"/>
              </w:rPr>
              <w:t>销量</w:t>
            </w:r>
          </w:p>
        </w:tc>
        <w:tc>
          <w:tcPr>
            <w:tcW w:type="dxa" w:w="2880"/>
            <w:shd w:val="clear" w:color="auto" w:fill="F5F7FA"/>
            <w:tcW w:w="2551" w:type="cm"/>
          </w:tcPr>
          <w:p>
            <w:r>
              <w:rPr>
                <w:rFonts w:ascii="Arial" w:hAnsi="Arial" w:eastAsia="微软雅黑"/>
                <w:b w:val="0"/>
                <w:color w:val="333333"/>
                <w:sz w:val="19"/>
              </w:rPr>
              <w:t>高销量=高认可度=高质量信号</w:t>
            </w:r>
          </w:p>
        </w:tc>
        <w:tc>
          <w:tcPr>
            <w:tcW w:type="dxa" w:w="2880"/>
            <w:shd w:val="clear" w:color="auto" w:fill="F5F7FA"/>
            <w:tcW w:w="3402" w:type="cm"/>
          </w:tcPr>
          <w:p>
            <w:r>
              <w:rPr>
                <w:rFonts w:ascii="Arial" w:hAnsi="Arial" w:eastAsia="微软雅黑"/>
                <w:b w:val="0"/>
                <w:color w:val="333333"/>
                <w:sz w:val="19"/>
              </w:rPr>
              <w:t>提升商品基础销量和评价</w:t>
            </w:r>
          </w:p>
        </w:tc>
      </w:tr>
      <w:tr>
        <w:tc>
          <w:tcPr>
            <w:tcW w:type="dxa" w:w="2880"/>
            <w:shd w:val="clear" w:color="auto" w:fill="FFFFFF"/>
            <w:tcW w:w="1417" w:type="cm"/>
          </w:tcPr>
          <w:p>
            <w:r>
              <w:rPr>
                <w:rFonts w:ascii="Arial" w:hAnsi="Arial" w:eastAsia="微软雅黑"/>
                <w:b w:val="0"/>
                <w:color w:val="333333"/>
                <w:sz w:val="19"/>
              </w:rPr>
              <w:t>评价数量</w:t>
            </w:r>
          </w:p>
        </w:tc>
        <w:tc>
          <w:tcPr>
            <w:tcW w:type="dxa" w:w="2880"/>
            <w:shd w:val="clear" w:color="auto" w:fill="FFFFFF"/>
            <w:tcW w:w="2551" w:type="cm"/>
          </w:tcPr>
          <w:p>
            <w:r>
              <w:rPr>
                <w:rFonts w:ascii="Arial" w:hAnsi="Arial" w:eastAsia="微软雅黑"/>
                <w:b w:val="0"/>
                <w:color w:val="333333"/>
                <w:sz w:val="19"/>
              </w:rPr>
              <w:t>多评价=广覆盖=丰富内容</w:t>
            </w:r>
          </w:p>
        </w:tc>
        <w:tc>
          <w:tcPr>
            <w:tcW w:type="dxa" w:w="2880"/>
            <w:shd w:val="clear" w:color="auto" w:fill="FFFFFF"/>
            <w:tcW w:w="3402" w:type="cm"/>
          </w:tcPr>
          <w:p>
            <w:r>
              <w:rPr>
                <w:rFonts w:ascii="Arial" w:hAnsi="Arial" w:eastAsia="微软雅黑"/>
                <w:b w:val="0"/>
                <w:color w:val="333333"/>
                <w:sz w:val="19"/>
              </w:rPr>
              <w:t>积累更多真实买家评价</w:t>
            </w:r>
          </w:p>
        </w:tc>
      </w:tr>
      <w:tr>
        <w:tc>
          <w:tcPr>
            <w:tcW w:type="dxa" w:w="2880"/>
            <w:shd w:val="clear" w:color="auto" w:fill="F5F7FA"/>
            <w:tcW w:w="1417" w:type="cm"/>
          </w:tcPr>
          <w:p>
            <w:r>
              <w:rPr>
                <w:rFonts w:ascii="Arial" w:hAnsi="Arial" w:eastAsia="微软雅黑"/>
                <w:b w:val="0"/>
                <w:color w:val="333333"/>
                <w:sz w:val="19"/>
              </w:rPr>
              <w:t>加购率</w:t>
            </w:r>
          </w:p>
        </w:tc>
        <w:tc>
          <w:tcPr>
            <w:tcW w:type="dxa" w:w="2880"/>
            <w:shd w:val="clear" w:color="auto" w:fill="F5F7FA"/>
            <w:tcW w:w="2551" w:type="cm"/>
          </w:tcPr>
          <w:p>
            <w:r>
              <w:rPr>
                <w:rFonts w:ascii="Arial" w:hAnsi="Arial" w:eastAsia="微软雅黑"/>
                <w:b w:val="0"/>
                <w:color w:val="333333"/>
                <w:sz w:val="19"/>
              </w:rPr>
              <w:t>高加购=强购买意向=内容价值高</w:t>
            </w:r>
          </w:p>
        </w:tc>
        <w:tc>
          <w:tcPr>
            <w:tcW w:type="dxa" w:w="2880"/>
            <w:shd w:val="clear" w:color="auto" w:fill="F5F7FA"/>
            <w:tcW w:w="3402" w:type="cm"/>
          </w:tcPr>
          <w:p>
            <w:r>
              <w:rPr>
                <w:rFonts w:ascii="Arial" w:hAnsi="Arial" w:eastAsia="微软雅黑"/>
                <w:b w:val="0"/>
                <w:color w:val="333333"/>
                <w:sz w:val="19"/>
              </w:rPr>
              <w:t>优化详情页，提升购买转化</w:t>
            </w:r>
          </w:p>
        </w:tc>
      </w:tr>
      <w:tr>
        <w:tc>
          <w:tcPr>
            <w:tcW w:type="dxa" w:w="2880"/>
            <w:shd w:val="clear" w:color="auto" w:fill="FFFFFF"/>
            <w:tcW w:w="1417" w:type="cm"/>
          </w:tcPr>
          <w:p>
            <w:r>
              <w:rPr>
                <w:rFonts w:ascii="Arial" w:hAnsi="Arial" w:eastAsia="微软雅黑"/>
                <w:b w:val="0"/>
                <w:color w:val="333333"/>
                <w:sz w:val="19"/>
              </w:rPr>
              <w:t>价格竞争力</w:t>
            </w:r>
          </w:p>
        </w:tc>
        <w:tc>
          <w:tcPr>
            <w:tcW w:type="dxa" w:w="2880"/>
            <w:shd w:val="clear" w:color="auto" w:fill="FFFFFF"/>
            <w:tcW w:w="2551" w:type="cm"/>
          </w:tcPr>
          <w:p>
            <w:r>
              <w:rPr>
                <w:rFonts w:ascii="Arial" w:hAnsi="Arial" w:eastAsia="微软雅黑"/>
                <w:b w:val="0"/>
                <w:color w:val="333333"/>
                <w:sz w:val="19"/>
              </w:rPr>
              <w:t>价格合理=高性价比=用户偏好</w:t>
            </w:r>
          </w:p>
        </w:tc>
        <w:tc>
          <w:tcPr>
            <w:tcW w:type="dxa" w:w="2880"/>
            <w:shd w:val="clear" w:color="auto" w:fill="FFFFFF"/>
            <w:tcW w:w="3402" w:type="cm"/>
          </w:tcPr>
          <w:p>
            <w:r>
              <w:rPr>
                <w:rFonts w:ascii="Arial" w:hAnsi="Arial" w:eastAsia="微软雅黑"/>
                <w:b w:val="0"/>
                <w:color w:val="333333"/>
                <w:sz w:val="19"/>
              </w:rPr>
              <w:t>参考同类商品定价策略</w:t>
            </w:r>
          </w:p>
        </w:tc>
      </w:tr>
      <w:tr>
        <w:tc>
          <w:tcPr>
            <w:tcW w:type="dxa" w:w="2880"/>
            <w:shd w:val="clear" w:color="auto" w:fill="F5F7FA"/>
            <w:tcW w:w="1417" w:type="cm"/>
          </w:tcPr>
          <w:p>
            <w:r>
              <w:rPr>
                <w:rFonts w:ascii="Arial" w:hAnsi="Arial" w:eastAsia="微软雅黑"/>
                <w:b w:val="0"/>
                <w:color w:val="333333"/>
                <w:sz w:val="19"/>
              </w:rPr>
              <w:t>图文质量</w:t>
            </w:r>
          </w:p>
        </w:tc>
        <w:tc>
          <w:tcPr>
            <w:tcW w:type="dxa" w:w="2880"/>
            <w:shd w:val="clear" w:color="auto" w:fill="F5F7FA"/>
            <w:tcW w:w="2551" w:type="cm"/>
          </w:tcPr>
          <w:p>
            <w:r>
              <w:rPr>
                <w:rFonts w:ascii="Arial" w:hAnsi="Arial" w:eastAsia="微软雅黑"/>
                <w:b w:val="0"/>
                <w:color w:val="333333"/>
                <w:sz w:val="19"/>
              </w:rPr>
              <w:t>高质量图片=直观可信=点击率</w:t>
            </w:r>
          </w:p>
        </w:tc>
        <w:tc>
          <w:tcPr>
            <w:tcW w:type="dxa" w:w="2880"/>
            <w:shd w:val="clear" w:color="auto" w:fill="F5F7FA"/>
            <w:tcW w:w="3402" w:type="cm"/>
          </w:tcPr>
          <w:p>
            <w:r>
              <w:rPr>
                <w:rFonts w:ascii="Arial" w:hAnsi="Arial" w:eastAsia="微软雅黑"/>
                <w:b w:val="0"/>
                <w:color w:val="333333"/>
                <w:sz w:val="19"/>
              </w:rPr>
              <w:t>提升主图和详情页视觉质量</w:t>
            </w:r>
          </w:p>
        </w:tc>
      </w:tr>
    </w:tbl>
    <w:p>
      <w:pPr>
        <w:spacing w:before="320" w:after="120" w:line="360" w:lineRule="auto"/>
        <w:jc w:val="left"/>
      </w:pPr>
      <w:r>
        <w:rPr>
          <w:rFonts w:ascii="Arial" w:hAnsi="Arial" w:eastAsia="微软雅黑"/>
          <w:b/>
          <w:color w:val="409EE8"/>
          <w:sz w:val="28"/>
        </w:rPr>
        <w:t>3.5 内容可索引性的技术要求</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页面可访问性：确保目标网页没有被robots.txt阻止，且千问能够正常抓取</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结构化数据：使用标准HTML标签，在商品页面中使用Schema markup（价格、评分、库存）</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移动端适配：千问主要通过移动端访问，移动端体验差的内容会被降权</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加载速度：页面加载过慢（超过5秒）会影响千问的抓取意愿</w:t>
      </w:r>
    </w:p>
    <w:p>
      <w:pPr>
        <w:spacing w:before="160" w:after="160"/>
        <w:pBdr>
          <w:bottom w:val="single" w:sz="6" w:space="1" w:color="FF5715"/>
        </w:pBdr>
      </w:pPr>
    </w:p>
    <w:p>
      <w:r>
        <w:br w:type="page"/>
      </w:r>
    </w:p>
    <w:p>
      <w:pPr>
        <w:spacing w:before="480" w:after="160" w:line="360" w:lineRule="auto"/>
        <w:jc w:val="left"/>
      </w:pPr>
      <w:r>
        <w:rPr>
          <w:rFonts w:ascii="Arial" w:hAnsi="Arial" w:eastAsia="微软雅黑"/>
          <w:b/>
          <w:color w:val="141E41"/>
          <w:sz w:val="36"/>
        </w:rPr>
        <w:t>第四章  引用源优化六大策略</w:t>
      </w:r>
    </w:p>
    <w:p>
      <w:pPr>
        <w:spacing w:before="320" w:after="120" w:line="360" w:lineRule="auto"/>
        <w:jc w:val="left"/>
      </w:pPr>
      <w:r>
        <w:rPr>
          <w:rFonts w:ascii="Arial" w:hAnsi="Arial" w:eastAsia="微软雅黑"/>
          <w:b/>
          <w:color w:val="409EE8"/>
          <w:sz w:val="28"/>
        </w:rPr>
        <w:t>策略一：天猫+独立站双核驱动</w:t>
      </w:r>
    </w:p>
    <w:p>
      <w:pPr>
        <w:spacing w:before="60" w:after="120" w:line="360" w:lineRule="auto"/>
      </w:pPr>
      <w:r>
        <w:rPr>
          <w:rFonts w:ascii="Arial" w:hAnsi="Arial" w:eastAsia="微软雅黑"/>
          <w:b w:val="0"/>
          <w:color w:val="333333"/>
          <w:sz w:val="21"/>
        </w:rPr>
        <w:t>千问GEO的最优策略是"天猫+独立站"双核驱动。天猫享受生态内的先天优势，独立站提供可控的技术优化空间，两者互补形成完整的GEO体系。</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val="clear" w:color="auto" w:fill="141E41"/>
            <w:tcW w:w="1417" w:type="cm"/>
          </w:tcPr>
          <w:p>
            <w:pPr>
              <w:jc w:val="center"/>
            </w:pPr>
            <w:r>
              <w:rPr>
                <w:rFonts w:ascii="Arial" w:hAnsi="Arial" w:eastAsia="微软雅黑"/>
                <w:b/>
                <w:color w:val="FFFFFF"/>
                <w:sz w:val="20"/>
              </w:rPr>
              <w:t>维度</w:t>
            </w:r>
          </w:p>
        </w:tc>
        <w:tc>
          <w:tcPr>
            <w:tcW w:type="dxa" w:w="2880"/>
            <w:shd w:val="clear" w:color="auto" w:fill="141E41"/>
            <w:tcW w:w="3685" w:type="cm"/>
          </w:tcPr>
          <w:p>
            <w:pPr>
              <w:jc w:val="center"/>
            </w:pPr>
            <w:r>
              <w:rPr>
                <w:rFonts w:ascii="Arial" w:hAnsi="Arial" w:eastAsia="微软雅黑"/>
                <w:b/>
                <w:color w:val="FFFFFF"/>
                <w:sz w:val="20"/>
              </w:rPr>
              <w:t>天猫/淘宝</w:t>
            </w:r>
          </w:p>
        </w:tc>
        <w:tc>
          <w:tcPr>
            <w:tcW w:type="dxa" w:w="2880"/>
            <w:shd w:val="clear" w:color="auto" w:fill="141E41"/>
            <w:tcW w:w="3685" w:type="cm"/>
          </w:tcPr>
          <w:p>
            <w:pPr>
              <w:jc w:val="center"/>
            </w:pPr>
            <w:r>
              <w:rPr>
                <w:rFonts w:ascii="Arial" w:hAnsi="Arial" w:eastAsia="微软雅黑"/>
                <w:b/>
                <w:color w:val="FFFFFF"/>
                <w:sz w:val="20"/>
              </w:rPr>
              <w:t>独立站</w:t>
            </w:r>
          </w:p>
        </w:tc>
      </w:tr>
      <w:tr>
        <w:tc>
          <w:tcPr>
            <w:tcW w:type="dxa" w:w="2880"/>
            <w:shd w:val="clear" w:color="auto" w:fill="F5F7FA"/>
            <w:tcW w:w="1417" w:type="cm"/>
          </w:tcPr>
          <w:p>
            <w:r>
              <w:rPr>
                <w:rFonts w:ascii="Arial" w:hAnsi="Arial" w:eastAsia="微软雅黑"/>
                <w:b w:val="0"/>
                <w:color w:val="333333"/>
                <w:sz w:val="19"/>
              </w:rPr>
              <w:t>优势</w:t>
            </w:r>
          </w:p>
        </w:tc>
        <w:tc>
          <w:tcPr>
            <w:tcW w:type="dxa" w:w="2880"/>
            <w:shd w:val="clear" w:color="auto" w:fill="F5F7FA"/>
            <w:tcW w:w="3685" w:type="cm"/>
          </w:tcPr>
          <w:p>
            <w:r>
              <w:rPr>
                <w:rFonts w:ascii="Arial" w:hAnsi="Arial" w:eastAsia="微软雅黑"/>
                <w:b w:val="0"/>
                <w:color w:val="333333"/>
                <w:sz w:val="19"/>
              </w:rPr>
              <w:t>阿里嫡系，高权重；电商数据丰富</w:t>
            </w:r>
          </w:p>
        </w:tc>
        <w:tc>
          <w:tcPr>
            <w:tcW w:type="dxa" w:w="2880"/>
            <w:shd w:val="clear" w:color="auto" w:fill="F5F7FA"/>
            <w:tcW w:w="3685" w:type="cm"/>
          </w:tcPr>
          <w:p>
            <w:r>
              <w:rPr>
                <w:rFonts w:ascii="Arial" w:hAnsi="Arial" w:eastAsia="微软雅黑"/>
                <w:b w:val="0"/>
                <w:color w:val="333333"/>
                <w:sz w:val="19"/>
              </w:rPr>
              <w:t>技术可控，SEO兼容性好；内容深度不受限制</w:t>
            </w:r>
          </w:p>
        </w:tc>
      </w:tr>
      <w:tr>
        <w:tc>
          <w:tcPr>
            <w:tcW w:type="dxa" w:w="2880"/>
            <w:shd w:val="clear" w:color="auto" w:fill="FFFFFF"/>
            <w:tcW w:w="1417" w:type="cm"/>
          </w:tcPr>
          <w:p>
            <w:r>
              <w:rPr>
                <w:rFonts w:ascii="Arial" w:hAnsi="Arial" w:eastAsia="微软雅黑"/>
                <w:b w:val="0"/>
                <w:color w:val="333333"/>
                <w:sz w:val="19"/>
              </w:rPr>
              <w:t>劣势</w:t>
            </w:r>
          </w:p>
        </w:tc>
        <w:tc>
          <w:tcPr>
            <w:tcW w:type="dxa" w:w="2880"/>
            <w:shd w:val="clear" w:color="auto" w:fill="FFFFFF"/>
            <w:tcW w:w="3685" w:type="cm"/>
          </w:tcPr>
          <w:p>
            <w:r>
              <w:rPr>
                <w:rFonts w:ascii="Arial" w:hAnsi="Arial" w:eastAsia="微软雅黑"/>
                <w:b w:val="0"/>
                <w:color w:val="333333"/>
                <w:sz w:val="19"/>
              </w:rPr>
              <w:t>平台规则受限；内容同质化严重</w:t>
            </w:r>
          </w:p>
        </w:tc>
        <w:tc>
          <w:tcPr>
            <w:tcW w:type="dxa" w:w="2880"/>
            <w:shd w:val="clear" w:color="auto" w:fill="FFFFFF"/>
            <w:tcW w:w="3685" w:type="cm"/>
          </w:tcPr>
          <w:p>
            <w:r>
              <w:rPr>
                <w:rFonts w:ascii="Arial" w:hAnsi="Arial" w:eastAsia="微软雅黑"/>
                <w:b w:val="0"/>
                <w:color w:val="333333"/>
                <w:sz w:val="19"/>
              </w:rPr>
              <w:t>无生态内优势，需单独建立权威性</w:t>
            </w:r>
          </w:p>
        </w:tc>
      </w:tr>
      <w:tr>
        <w:tc>
          <w:tcPr>
            <w:tcW w:type="dxa" w:w="2880"/>
            <w:shd w:val="clear" w:color="auto" w:fill="F5F7FA"/>
            <w:tcW w:w="1417" w:type="cm"/>
          </w:tcPr>
          <w:p>
            <w:r>
              <w:rPr>
                <w:rFonts w:ascii="Arial" w:hAnsi="Arial" w:eastAsia="微软雅黑"/>
                <w:b w:val="0"/>
                <w:color w:val="333333"/>
                <w:sz w:val="19"/>
              </w:rPr>
              <w:t>适合内容</w:t>
            </w:r>
          </w:p>
        </w:tc>
        <w:tc>
          <w:tcPr>
            <w:tcW w:type="dxa" w:w="2880"/>
            <w:shd w:val="clear" w:color="auto" w:fill="F5F7FA"/>
            <w:tcW w:w="3685" w:type="cm"/>
          </w:tcPr>
          <w:p>
            <w:r>
              <w:rPr>
                <w:rFonts w:ascii="Arial" w:hAnsi="Arial" w:eastAsia="微软雅黑"/>
                <w:b w:val="0"/>
                <w:color w:val="333333"/>
                <w:sz w:val="19"/>
              </w:rPr>
              <w:t>商品评测、选购攻略、优惠信息</w:t>
            </w:r>
          </w:p>
        </w:tc>
        <w:tc>
          <w:tcPr>
            <w:tcW w:type="dxa" w:w="2880"/>
            <w:shd w:val="clear" w:color="auto" w:fill="F5F7FA"/>
            <w:tcW w:w="3685" w:type="cm"/>
          </w:tcPr>
          <w:p>
            <w:r>
              <w:rPr>
                <w:rFonts w:ascii="Arial" w:hAnsi="Arial" w:eastAsia="微软雅黑"/>
                <w:b w:val="0"/>
                <w:color w:val="333333"/>
                <w:sz w:val="19"/>
              </w:rPr>
              <w:t>深度分析、技术文档、品牌故事</w:t>
            </w:r>
          </w:p>
        </w:tc>
      </w:tr>
      <w:tr>
        <w:tc>
          <w:tcPr>
            <w:tcW w:type="dxa" w:w="2880"/>
            <w:shd w:val="clear" w:color="auto" w:fill="FFFFFF"/>
            <w:tcW w:w="1417" w:type="cm"/>
          </w:tcPr>
          <w:p>
            <w:r>
              <w:rPr>
                <w:rFonts w:ascii="Arial" w:hAnsi="Arial" w:eastAsia="微软雅黑"/>
                <w:b w:val="0"/>
                <w:color w:val="333333"/>
                <w:sz w:val="19"/>
              </w:rPr>
              <w:t>发布策略</w:t>
            </w:r>
          </w:p>
        </w:tc>
        <w:tc>
          <w:tcPr>
            <w:tcW w:type="dxa" w:w="2880"/>
            <w:shd w:val="clear" w:color="auto" w:fill="FFFFFF"/>
            <w:tcW w:w="3685" w:type="cm"/>
          </w:tcPr>
          <w:p>
            <w:r>
              <w:rPr>
                <w:rFonts w:ascii="Arial" w:hAnsi="Arial" w:eastAsia="微软雅黑"/>
                <w:b w:val="0"/>
                <w:color w:val="333333"/>
                <w:sz w:val="19"/>
              </w:rPr>
              <w:t>商品核心信息第一时间在天猫发布</w:t>
            </w:r>
          </w:p>
        </w:tc>
        <w:tc>
          <w:tcPr>
            <w:tcW w:type="dxa" w:w="2880"/>
            <w:shd w:val="clear" w:color="auto" w:fill="FFFFFF"/>
            <w:tcW w:w="3685" w:type="cm"/>
          </w:tcPr>
          <w:p>
            <w:r>
              <w:rPr>
                <w:rFonts w:ascii="Arial" w:hAnsi="Arial" w:eastAsia="微软雅黑"/>
                <w:b w:val="0"/>
                <w:color w:val="333333"/>
                <w:sz w:val="19"/>
              </w:rPr>
              <w:t>深度版本在独立站发布并链接回天猫</w:t>
            </w:r>
          </w:p>
        </w:tc>
      </w:tr>
    </w:tbl>
    <w:p>
      <w:pPr>
        <w:spacing w:before="60" w:after="120" w:line="360" w:lineRule="auto"/>
      </w:pPr>
      <w:r>
        <w:rPr>
          <w:rFonts w:ascii="Arial" w:hAnsi="Arial" w:eastAsia="微软雅黑"/>
          <w:b w:val="0"/>
          <w:color w:val="333333"/>
          <w:sz w:val="21"/>
        </w:rPr>
        <w:t>操作建议：核心的购物指南内容，先在天猫发布（确保生态内优势），再在独立站发布SEO兼容版本，并在独立站文章中链接回天猫商品，形成流量闭环。</w:t>
      </w:r>
    </w:p>
    <w:p>
      <w:pPr>
        <w:spacing w:before="320" w:after="120" w:line="360" w:lineRule="auto"/>
        <w:jc w:val="left"/>
      </w:pPr>
      <w:r>
        <w:rPr>
          <w:rFonts w:ascii="Arial" w:hAnsi="Arial" w:eastAsia="微软雅黑"/>
          <w:b/>
          <w:color w:val="409EE8"/>
          <w:sz w:val="28"/>
        </w:rPr>
        <w:t>策略二：阿里系内容矩阵搭建</w:t>
      </w:r>
    </w:p>
    <w:p>
      <w:pPr>
        <w:spacing w:before="60" w:after="120" w:line="360" w:lineRule="auto"/>
      </w:pPr>
      <w:r>
        <w:rPr>
          <w:rFonts w:ascii="Arial" w:hAnsi="Arial" w:eastAsia="微软雅黑"/>
          <w:b w:val="0"/>
          <w:color w:val="333333"/>
          <w:sz w:val="21"/>
        </w:rPr>
        <w:t>在阿里生态内建立内容矩阵，是千问GEO的独特优势：</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天猫旗舰店内容：优化商品详情页，使其成为完整的购物指南</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淘宝达人号：发布商品评测、选购攻略等软性内容</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逛逛（淘宝内容社区）：发布短视频和图文种草内容</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阿里云栖社区：发布技术类深度内容，吸引开发者用户</w:t>
      </w:r>
    </w:p>
    <w:p>
      <w:pPr>
        <w:spacing w:before="320" w:after="120" w:line="360" w:lineRule="auto"/>
        <w:jc w:val="left"/>
      </w:pPr>
      <w:r>
        <w:rPr>
          <w:rFonts w:ascii="Arial" w:hAnsi="Arial" w:eastAsia="微软雅黑"/>
          <w:b/>
          <w:color w:val="409EE8"/>
          <w:sz w:val="28"/>
        </w:rPr>
        <w:t>策略三：权威背书与品牌认证</w:t>
      </w:r>
    </w:p>
    <w:p>
      <w:pPr>
        <w:spacing w:before="60" w:after="120" w:line="360" w:lineRule="auto"/>
      </w:pPr>
      <w:r>
        <w:rPr>
          <w:rFonts w:ascii="Arial" w:hAnsi="Arial" w:eastAsia="微软雅黑"/>
          <w:b w:val="0"/>
          <w:color w:val="333333"/>
          <w:sz w:val="21"/>
        </w:rPr>
        <w:t>获取权威背书是千问GEO的关键：</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天猫旗舰店认证：争取品牌官方授权，旗舰店内容在千问中有最高权重</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行业报告合作：与阿里研究院、知名研究机构合作发布行业报告</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专家测评背书：邀请行业专家进行产品测评，借助其权威性</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真实用户评价体系：建立真实买家评价激励机制，积累可信内容</w:t>
      </w:r>
    </w:p>
    <w:p>
      <w:pPr>
        <w:spacing w:before="320" w:after="120" w:line="360" w:lineRule="auto"/>
        <w:jc w:val="left"/>
      </w:pPr>
      <w:r>
        <w:rPr>
          <w:rFonts w:ascii="Arial" w:hAnsi="Arial" w:eastAsia="微软雅黑"/>
          <w:b/>
          <w:color w:val="409EE8"/>
          <w:sz w:val="28"/>
        </w:rPr>
        <w:t>策略四：电商数据与内容深度结合</w:t>
      </w:r>
    </w:p>
    <w:p>
      <w:pPr>
        <w:spacing w:before="60" w:after="120" w:line="360" w:lineRule="auto"/>
      </w:pPr>
      <w:r>
        <w:rPr>
          <w:rFonts w:ascii="Arial" w:hAnsi="Arial" w:eastAsia="微软雅黑"/>
          <w:b w:val="0"/>
          <w:color w:val="333333"/>
          <w:sz w:val="21"/>
        </w:rPr>
        <w:t>千问特别青睐有真实电商数据支撑的内容：</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参数对比：用表格清晰对比商品参数，配合价格和销量数据</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真实评测：包含买家秀、实拍图、使用体验的详细评测</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价格走势：提供商品的历史价格和618/双11等大促价格对比</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选购指南：按用户需求场景（预算、用途、品牌偏好）分类推荐</w:t>
      </w:r>
    </w:p>
    <w:p>
      <w:pPr>
        <w:spacing w:before="320" w:after="120" w:line="360" w:lineRule="auto"/>
        <w:jc w:val="left"/>
      </w:pPr>
      <w:r>
        <w:rPr>
          <w:rFonts w:ascii="Arial" w:hAnsi="Arial" w:eastAsia="微软雅黑"/>
          <w:b/>
          <w:color w:val="409EE8"/>
          <w:sz w:val="28"/>
        </w:rPr>
        <w:t>策略五：建立内容到购买的转化闭环</w:t>
      </w:r>
    </w:p>
    <w:p>
      <w:pPr>
        <w:spacing w:before="60" w:after="120" w:line="360" w:lineRule="auto"/>
      </w:pPr>
      <w:r>
        <w:rPr>
          <w:rFonts w:ascii="Arial" w:hAnsi="Arial" w:eastAsia="微软雅黑"/>
          <w:b w:val="0"/>
          <w:color w:val="333333"/>
          <w:sz w:val="21"/>
        </w:rPr>
        <w:t>千问GEO的最终目标是带来成交，建立从内容到购买的完整闭环至关重要：</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内容引流天猫：在独立站内容中链接到天猫商品，缩短购买路径</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淘口令/小程序：在内容中嵌入可直接跳转的淘口令或淘宝小程序</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CTA设计：在内容末尾植入明确的购买引导，如"点击查看今日优惠"</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追销机制：通过淘宝群聊、客服消息等进行后续跟进</w:t>
      </w:r>
    </w:p>
    <w:p>
      <w:pPr>
        <w:spacing w:before="320" w:after="120" w:line="360" w:lineRule="auto"/>
        <w:jc w:val="left"/>
      </w:pPr>
      <w:r>
        <w:rPr>
          <w:rFonts w:ascii="Arial" w:hAnsi="Arial" w:eastAsia="微软雅黑"/>
          <w:b/>
          <w:color w:val="409EE8"/>
          <w:sz w:val="28"/>
        </w:rPr>
        <w:t>策略六：持续监测与动态优化</w:t>
      </w:r>
    </w:p>
    <w:p>
      <w:pPr>
        <w:spacing w:before="60" w:after="120" w:line="360" w:lineRule="auto"/>
      </w:pPr>
      <w:r>
        <w:rPr>
          <w:rFonts w:ascii="Arial" w:hAnsi="Arial" w:eastAsia="微软雅黑"/>
          <w:b w:val="0"/>
          <w:color w:val="333333"/>
          <w:sz w:val="21"/>
        </w:rPr>
        <w:t>GEO不是一次性工程，需要持续的监测和优化：</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val="clear" w:color="auto" w:fill="141E41"/>
            <w:tcW w:w="1701" w:type="cm"/>
          </w:tcPr>
          <w:p>
            <w:pPr>
              <w:jc w:val="center"/>
            </w:pPr>
            <w:r>
              <w:rPr>
                <w:rFonts w:ascii="Arial" w:hAnsi="Arial" w:eastAsia="微软雅黑"/>
                <w:b/>
                <w:color w:val="FFFFFF"/>
                <w:sz w:val="20"/>
              </w:rPr>
              <w:t>监测指标</w:t>
            </w:r>
          </w:p>
        </w:tc>
        <w:tc>
          <w:tcPr>
            <w:tcW w:type="dxa" w:w="2880"/>
            <w:shd w:val="clear" w:color="auto" w:fill="141E41"/>
            <w:tcW w:w="2268" w:type="cm"/>
          </w:tcPr>
          <w:p>
            <w:pPr>
              <w:jc w:val="center"/>
            </w:pPr>
            <w:r>
              <w:rPr>
                <w:rFonts w:ascii="Arial" w:hAnsi="Arial" w:eastAsia="微软雅黑"/>
                <w:b/>
                <w:color w:val="FFFFFF"/>
                <w:sz w:val="20"/>
              </w:rPr>
              <w:t>监测方法</w:t>
            </w:r>
          </w:p>
        </w:tc>
        <w:tc>
          <w:tcPr>
            <w:tcW w:type="dxa" w:w="2880"/>
            <w:shd w:val="clear" w:color="auto" w:fill="141E41"/>
            <w:tcW w:w="3402" w:type="cm"/>
          </w:tcPr>
          <w:p>
            <w:pPr>
              <w:jc w:val="center"/>
            </w:pPr>
            <w:r>
              <w:rPr>
                <w:rFonts w:ascii="Arial" w:hAnsi="Arial" w:eastAsia="微软雅黑"/>
                <w:b/>
                <w:color w:val="FFFFFF"/>
                <w:sz w:val="20"/>
              </w:rPr>
              <w:t>优化动作</w:t>
            </w:r>
          </w:p>
        </w:tc>
      </w:tr>
      <w:tr>
        <w:tc>
          <w:tcPr>
            <w:tcW w:type="dxa" w:w="2880"/>
            <w:shd w:val="clear" w:color="auto" w:fill="F5F7FA"/>
            <w:tcW w:w="1701" w:type="cm"/>
          </w:tcPr>
          <w:p>
            <w:r>
              <w:rPr>
                <w:rFonts w:ascii="Arial" w:hAnsi="Arial" w:eastAsia="微软雅黑"/>
                <w:b w:val="0"/>
                <w:color w:val="333333"/>
                <w:sz w:val="19"/>
              </w:rPr>
              <w:t>千问引用情况</w:t>
            </w:r>
          </w:p>
        </w:tc>
        <w:tc>
          <w:tcPr>
            <w:tcW w:type="dxa" w:w="2880"/>
            <w:shd w:val="clear" w:color="auto" w:fill="F5F7FA"/>
            <w:tcW w:w="2268" w:type="cm"/>
          </w:tcPr>
          <w:p>
            <w:r>
              <w:rPr>
                <w:rFonts w:ascii="Arial" w:hAnsi="Arial" w:eastAsia="微软雅黑"/>
                <w:b w:val="0"/>
                <w:color w:val="333333"/>
                <w:sz w:val="19"/>
              </w:rPr>
              <w:t>在千问搜索核心购物问题，观察引用来源</w:t>
            </w:r>
          </w:p>
        </w:tc>
        <w:tc>
          <w:tcPr>
            <w:tcW w:type="dxa" w:w="2880"/>
            <w:shd w:val="clear" w:color="auto" w:fill="F5F7FA"/>
            <w:tcW w:w="3402" w:type="cm"/>
          </w:tcPr>
          <w:p>
            <w:r>
              <w:rPr>
                <w:rFonts w:ascii="Arial" w:hAnsi="Arial" w:eastAsia="微软雅黑"/>
                <w:b w:val="0"/>
                <w:color w:val="333333"/>
                <w:sz w:val="19"/>
              </w:rPr>
              <w:t>被引用则分析原因，未引用则排查问题</w:t>
            </w:r>
          </w:p>
        </w:tc>
      </w:tr>
      <w:tr>
        <w:tc>
          <w:tcPr>
            <w:tcW w:type="dxa" w:w="2880"/>
            <w:shd w:val="clear" w:color="auto" w:fill="FFFFFF"/>
            <w:tcW w:w="1701" w:type="cm"/>
          </w:tcPr>
          <w:p>
            <w:r>
              <w:rPr>
                <w:rFonts w:ascii="Arial" w:hAnsi="Arial" w:eastAsia="微软雅黑"/>
                <w:b w:val="0"/>
                <w:color w:val="333333"/>
                <w:sz w:val="19"/>
              </w:rPr>
              <w:t>天猫数据</w:t>
            </w:r>
          </w:p>
        </w:tc>
        <w:tc>
          <w:tcPr>
            <w:tcW w:type="dxa" w:w="2880"/>
            <w:shd w:val="clear" w:color="auto" w:fill="FFFFFF"/>
            <w:tcW w:w="2268" w:type="cm"/>
          </w:tcPr>
          <w:p>
            <w:r>
              <w:rPr>
                <w:rFonts w:ascii="Arial" w:hAnsi="Arial" w:eastAsia="微软雅黑"/>
                <w:b w:val="0"/>
                <w:color w:val="333333"/>
                <w:sz w:val="19"/>
              </w:rPr>
              <w:t>生意参谋、店铺后台数据</w:t>
            </w:r>
          </w:p>
        </w:tc>
        <w:tc>
          <w:tcPr>
            <w:tcW w:type="dxa" w:w="2880"/>
            <w:shd w:val="clear" w:color="auto" w:fill="FFFFFF"/>
            <w:tcW w:w="3402" w:type="cm"/>
          </w:tcPr>
          <w:p>
            <w:r>
              <w:rPr>
                <w:rFonts w:ascii="Arial" w:hAnsi="Arial" w:eastAsia="微软雅黑"/>
                <w:b w:val="0"/>
                <w:color w:val="333333"/>
                <w:sz w:val="19"/>
              </w:rPr>
              <w:t>关注流量、转化、加购等核心指标</w:t>
            </w:r>
          </w:p>
        </w:tc>
      </w:tr>
      <w:tr>
        <w:tc>
          <w:tcPr>
            <w:tcW w:type="dxa" w:w="2880"/>
            <w:shd w:val="clear" w:color="auto" w:fill="F5F7FA"/>
            <w:tcW w:w="1701" w:type="cm"/>
          </w:tcPr>
          <w:p>
            <w:r>
              <w:rPr>
                <w:rFonts w:ascii="Arial" w:hAnsi="Arial" w:eastAsia="微软雅黑"/>
                <w:b w:val="0"/>
                <w:color w:val="333333"/>
                <w:sz w:val="19"/>
              </w:rPr>
              <w:t>独立站SEO</w:t>
            </w:r>
          </w:p>
        </w:tc>
        <w:tc>
          <w:tcPr>
            <w:tcW w:type="dxa" w:w="2880"/>
            <w:shd w:val="clear" w:color="auto" w:fill="F5F7FA"/>
            <w:tcW w:w="2268" w:type="cm"/>
          </w:tcPr>
          <w:p>
            <w:r>
              <w:rPr>
                <w:rFonts w:ascii="Arial" w:hAnsi="Arial" w:eastAsia="微软雅黑"/>
                <w:b w:val="0"/>
                <w:color w:val="333333"/>
                <w:sz w:val="19"/>
              </w:rPr>
              <w:t>百度统计、Google Analytics</w:t>
            </w:r>
          </w:p>
        </w:tc>
        <w:tc>
          <w:tcPr>
            <w:tcW w:type="dxa" w:w="2880"/>
            <w:shd w:val="clear" w:color="auto" w:fill="F5F7FA"/>
            <w:tcW w:w="3402" w:type="cm"/>
          </w:tcPr>
          <w:p>
            <w:r>
              <w:rPr>
                <w:rFonts w:ascii="Arial" w:hAnsi="Arial" w:eastAsia="微软雅黑"/>
                <w:b w:val="0"/>
                <w:color w:val="333333"/>
                <w:sz w:val="19"/>
              </w:rPr>
              <w:t>流量变化反映内容质量信号</w:t>
            </w:r>
          </w:p>
        </w:tc>
      </w:tr>
      <w:tr>
        <w:tc>
          <w:tcPr>
            <w:tcW w:type="dxa" w:w="2880"/>
            <w:shd w:val="clear" w:color="auto" w:fill="FFFFFF"/>
            <w:tcW w:w="1701" w:type="cm"/>
          </w:tcPr>
          <w:p>
            <w:r>
              <w:rPr>
                <w:rFonts w:ascii="Arial" w:hAnsi="Arial" w:eastAsia="微软雅黑"/>
                <w:b w:val="0"/>
                <w:color w:val="333333"/>
                <w:sz w:val="19"/>
              </w:rPr>
              <w:t>竞品引用</w:t>
            </w:r>
          </w:p>
        </w:tc>
        <w:tc>
          <w:tcPr>
            <w:tcW w:type="dxa" w:w="2880"/>
            <w:shd w:val="clear" w:color="auto" w:fill="FFFFFF"/>
            <w:tcW w:w="2268" w:type="cm"/>
          </w:tcPr>
          <w:p>
            <w:r>
              <w:rPr>
                <w:rFonts w:ascii="Arial" w:hAnsi="Arial" w:eastAsia="微软雅黑"/>
                <w:b w:val="0"/>
                <w:color w:val="333333"/>
                <w:sz w:val="19"/>
              </w:rPr>
              <w:t>AI平台搜索测试</w:t>
            </w:r>
          </w:p>
        </w:tc>
        <w:tc>
          <w:tcPr>
            <w:tcW w:type="dxa" w:w="2880"/>
            <w:shd w:val="clear" w:color="auto" w:fill="FFFFFF"/>
            <w:tcW w:w="3402" w:type="cm"/>
          </w:tcPr>
          <w:p>
            <w:r>
              <w:rPr>
                <w:rFonts w:ascii="Arial" w:hAnsi="Arial" w:eastAsia="微软雅黑"/>
                <w:b w:val="0"/>
                <w:color w:val="333333"/>
                <w:sz w:val="19"/>
              </w:rPr>
              <w:t>学习竞品的千问引用策略</w:t>
            </w:r>
          </w:p>
        </w:tc>
      </w:tr>
      <w:tr>
        <w:tc>
          <w:tcPr>
            <w:tcW w:type="dxa" w:w="2880"/>
            <w:shd w:val="clear" w:color="auto" w:fill="F5F7FA"/>
            <w:tcW w:w="1701" w:type="cm"/>
          </w:tcPr>
          <w:p>
            <w:r>
              <w:rPr>
                <w:rFonts w:ascii="Arial" w:hAnsi="Arial" w:eastAsia="微软雅黑"/>
                <w:b w:val="0"/>
                <w:color w:val="333333"/>
                <w:sz w:val="19"/>
              </w:rPr>
              <w:t>关键词覆盖</w:t>
            </w:r>
          </w:p>
        </w:tc>
        <w:tc>
          <w:tcPr>
            <w:tcW w:type="dxa" w:w="2880"/>
            <w:shd w:val="clear" w:color="auto" w:fill="F5F7FA"/>
            <w:tcW w:w="2268" w:type="cm"/>
          </w:tcPr>
          <w:p>
            <w:r>
              <w:rPr>
                <w:rFonts w:ascii="Arial" w:hAnsi="Arial" w:eastAsia="微软雅黑"/>
                <w:b w:val="0"/>
                <w:color w:val="333333"/>
                <w:sz w:val="19"/>
              </w:rPr>
              <w:t>千问搜索核心购物关键词</w:t>
            </w:r>
          </w:p>
        </w:tc>
        <w:tc>
          <w:tcPr>
            <w:tcW w:type="dxa" w:w="2880"/>
            <w:shd w:val="clear" w:color="auto" w:fill="F5F7FA"/>
            <w:tcW w:w="3402" w:type="cm"/>
          </w:tcPr>
          <w:p>
            <w:r>
              <w:rPr>
                <w:rFonts w:ascii="Arial" w:hAnsi="Arial" w:eastAsia="微软雅黑"/>
                <w:b w:val="0"/>
                <w:color w:val="333333"/>
                <w:sz w:val="19"/>
              </w:rPr>
              <w:t>扩展新的用户需求方向</w:t>
            </w:r>
          </w:p>
        </w:tc>
      </w:tr>
    </w:tbl>
    <w:p>
      <w:pPr>
        <w:spacing w:before="160" w:after="160"/>
        <w:pBdr>
          <w:bottom w:val="single" w:sz="6" w:space="1" w:color="FF5715"/>
        </w:pBdr>
      </w:pPr>
    </w:p>
    <w:p>
      <w:r>
        <w:br w:type="page"/>
      </w:r>
    </w:p>
    <w:p>
      <w:pPr>
        <w:spacing w:before="480" w:after="160" w:line="360" w:lineRule="auto"/>
        <w:jc w:val="left"/>
      </w:pPr>
      <w:r>
        <w:rPr>
          <w:rFonts w:ascii="Arial" w:hAnsi="Arial" w:eastAsia="微软雅黑"/>
          <w:b/>
          <w:color w:val="141E41"/>
          <w:sz w:val="36"/>
        </w:rPr>
        <w:t>第五章  内容创作规范与模板</w:t>
      </w:r>
    </w:p>
    <w:p>
      <w:pPr>
        <w:spacing w:before="320" w:after="120" w:line="360" w:lineRule="auto"/>
        <w:jc w:val="left"/>
      </w:pPr>
      <w:r>
        <w:rPr>
          <w:rFonts w:ascii="Arial" w:hAnsi="Arial" w:eastAsia="微软雅黑"/>
          <w:b/>
          <w:color w:val="409EE8"/>
          <w:sz w:val="28"/>
        </w:rPr>
        <w:t>5.1 标题创作规范</w:t>
      </w:r>
    </w:p>
    <w:p>
      <w:pPr>
        <w:spacing w:before="60" w:after="120" w:line="360" w:lineRule="auto"/>
      </w:pPr>
      <w:r>
        <w:rPr>
          <w:rFonts w:ascii="Arial" w:hAnsi="Arial" w:eastAsia="微软雅黑"/>
          <w:b w:val="0"/>
          <w:color w:val="333333"/>
          <w:sz w:val="21"/>
        </w:rPr>
        <w:t>千问场景下的内容标题，需要同时满足三个目标：AI可理解、用户有点击欲望、包含有效购物信息。</w:t>
      </w:r>
    </w:p>
    <w:p>
      <w:pPr>
        <w:spacing w:before="120" w:after="120" w:line="360" w:lineRule="auto"/>
        <w:ind w:left="283"/>
        <w:shd w:val="clear" w:color="auto" w:fill="FFF4CC"/>
      </w:pPr>
      <w:r>
        <w:rPr>
          <w:rFonts w:ascii="Arial" w:hAnsi="Arial" w:eastAsia="微软雅黑"/>
          <w:b/>
          <w:color w:val="FF8C00"/>
          <w:sz w:val="22"/>
        </w:rPr>
        <w:t xml:space="preserve">◆ 标题公式  </w:t>
      </w:r>
      <w:r>
        <w:rPr>
          <w:rFonts w:ascii="Arial" w:hAnsi="Arial" w:eastAsia="微软雅黑"/>
          <w:color w:val="333333"/>
          <w:sz w:val="20"/>
        </w:rPr>
        <w:t>推荐公式：核心商品/品类 + 差异化卖点 + 购物价值</w:t>
        <w:br/>
        <w:br/>
        <w:t>示例：</w:t>
        <w:br/>
        <w:t>•  2026年扫地机器人横评：石头/科沃斯/小米真实对比（附选购要点）</w:t>
        <w:br/>
        <w:t>•  精华液怎么选：烟酰胺VS玻尿酸，成分党实测告诉你哪个更值得买</w:t>
        <w:br/>
        <w:t>•  空气净化器十大品牌对比：CADR值谁最强，实测数据说话</w:t>
        <w:br/>
        <w:t>•  618显示器选购指南：电竞/办公/设计，不同需求怎么选最划算</w:t>
        <w:br/>
        <w:br/>
        <w:t>禁止使用：</w:t>
        <w:br/>
        <w:t>❌ "随着AI技术的快速发展……"（AI化开头）</w:t>
        <w:br/>
        <w:t>❌ "以上就是今天的分享"（AI化结尾）</w:t>
        <w:br/>
        <w:t>❌ 标题党：与内容严重不符的夸大标题</w:t>
        <w:br/>
        <w:t>❌ 纯品牌名标题：无法帮助用户理解内容购物价值</w:t>
      </w:r>
    </w:p>
    <w:p>
      <w:pPr>
        <w:spacing w:before="320" w:after="120" w:line="360" w:lineRule="auto"/>
        <w:jc w:val="left"/>
      </w:pPr>
      <w:r>
        <w:rPr>
          <w:rFonts w:ascii="Arial" w:hAnsi="Arial" w:eastAsia="微软雅黑"/>
          <w:b/>
          <w:color w:val="409EE8"/>
          <w:sz w:val="28"/>
        </w:rPr>
        <w:t>5.2 文章结构模板</w:t>
      </w:r>
    </w:p>
    <w:p>
      <w:pPr>
        <w:spacing w:before="60" w:after="120" w:line="360" w:lineRule="auto"/>
      </w:pPr>
      <w:r>
        <w:rPr>
          <w:rFonts w:ascii="Arial" w:hAnsi="Arial" w:eastAsia="微软雅黑"/>
          <w:b w:val="0"/>
          <w:color w:val="333333"/>
          <w:sz w:val="21"/>
        </w:rPr>
        <w:t>针对千问用户的典型内容类型，推荐以下结构模板：</w:t>
      </w:r>
    </w:p>
    <w:p>
      <w:pPr>
        <w:spacing w:before="220" w:after="80" w:line="360" w:lineRule="auto"/>
        <w:jc w:val="left"/>
      </w:pPr>
      <w:r>
        <w:rPr>
          <w:rFonts w:ascii="Arial" w:hAnsi="Arial" w:eastAsia="微软雅黑"/>
          <w:b w:val="0"/>
          <w:color w:val="333333"/>
          <w:sz w:val="24"/>
        </w:rPr>
        <w:t>【评测类】四维对比结构</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val="clear" w:color="auto" w:fill="141E41"/>
            <w:tcW w:w="1417" w:type="cm"/>
          </w:tcPr>
          <w:p>
            <w:pPr>
              <w:jc w:val="center"/>
            </w:pPr>
            <w:r>
              <w:rPr>
                <w:rFonts w:ascii="Arial" w:hAnsi="Arial" w:eastAsia="微软雅黑"/>
                <w:b/>
                <w:color w:val="FFFFFF"/>
                <w:sz w:val="20"/>
              </w:rPr>
              <w:t>部分</w:t>
            </w:r>
          </w:p>
        </w:tc>
        <w:tc>
          <w:tcPr>
            <w:tcW w:type="dxa" w:w="2880"/>
            <w:shd w:val="clear" w:color="auto" w:fill="141E41"/>
            <w:tcW w:w="3402" w:type="cm"/>
          </w:tcPr>
          <w:p>
            <w:pPr>
              <w:jc w:val="center"/>
            </w:pPr>
            <w:r>
              <w:rPr>
                <w:rFonts w:ascii="Arial" w:hAnsi="Arial" w:eastAsia="微软雅黑"/>
                <w:b/>
                <w:color w:val="FFFFFF"/>
                <w:sz w:val="20"/>
              </w:rPr>
              <w:t>内容要点</w:t>
            </w:r>
          </w:p>
        </w:tc>
        <w:tc>
          <w:tcPr>
            <w:tcW w:type="dxa" w:w="2880"/>
            <w:shd w:val="clear" w:color="auto" w:fill="141E41"/>
            <w:tcW w:w="1417" w:type="cm"/>
          </w:tcPr>
          <w:p>
            <w:pPr>
              <w:jc w:val="center"/>
            </w:pPr>
            <w:r>
              <w:rPr>
                <w:rFonts w:ascii="Arial" w:hAnsi="Arial" w:eastAsia="微软雅黑"/>
                <w:b/>
                <w:color w:val="FFFFFF"/>
                <w:sz w:val="20"/>
              </w:rPr>
              <w:t>字数建议</w:t>
            </w:r>
          </w:p>
        </w:tc>
      </w:tr>
      <w:tr>
        <w:tc>
          <w:tcPr>
            <w:tcW w:type="dxa" w:w="2880"/>
            <w:shd w:val="clear" w:color="auto" w:fill="F5F7FA"/>
            <w:tcW w:w="1417" w:type="cm"/>
          </w:tcPr>
          <w:p>
            <w:r>
              <w:rPr>
                <w:rFonts w:ascii="Arial" w:hAnsi="Arial" w:eastAsia="微软雅黑"/>
                <w:b w:val="0"/>
                <w:color w:val="333333"/>
                <w:sz w:val="19"/>
              </w:rPr>
              <w:t>开场Hook</w:t>
            </w:r>
          </w:p>
        </w:tc>
        <w:tc>
          <w:tcPr>
            <w:tcW w:type="dxa" w:w="2880"/>
            <w:shd w:val="clear" w:color="auto" w:fill="F5F7FA"/>
            <w:tcW w:w="3402" w:type="cm"/>
          </w:tcPr>
          <w:p>
            <w:r>
              <w:rPr>
                <w:rFonts w:ascii="Arial" w:hAnsi="Arial" w:eastAsia="微软雅黑"/>
                <w:b w:val="0"/>
                <w:color w:val="333333"/>
                <w:sz w:val="19"/>
              </w:rPr>
              <w:t>用一个真实购物困境开场，引起共鸣</w:t>
            </w:r>
          </w:p>
        </w:tc>
        <w:tc>
          <w:tcPr>
            <w:tcW w:type="dxa" w:w="2880"/>
            <w:shd w:val="clear" w:color="auto" w:fill="F5F7FA"/>
            <w:tcW w:w="1417" w:type="cm"/>
          </w:tcPr>
          <w:p>
            <w:r>
              <w:rPr>
                <w:rFonts w:ascii="Arial" w:hAnsi="Arial" w:eastAsia="微软雅黑"/>
                <w:b w:val="0"/>
                <w:color w:val="333333"/>
                <w:sz w:val="19"/>
              </w:rPr>
              <w:t>100-150字</w:t>
            </w:r>
          </w:p>
        </w:tc>
      </w:tr>
      <w:tr>
        <w:tc>
          <w:tcPr>
            <w:tcW w:type="dxa" w:w="2880"/>
            <w:shd w:val="clear" w:color="auto" w:fill="FFFFFF"/>
            <w:tcW w:w="1417" w:type="cm"/>
          </w:tcPr>
          <w:p>
            <w:r>
              <w:rPr>
                <w:rFonts w:ascii="Arial" w:hAnsi="Arial" w:eastAsia="微软雅黑"/>
                <w:b w:val="0"/>
                <w:color w:val="333333"/>
                <w:sz w:val="19"/>
              </w:rPr>
              <w:t>选购要点</w:t>
            </w:r>
          </w:p>
        </w:tc>
        <w:tc>
          <w:tcPr>
            <w:tcW w:type="dxa" w:w="2880"/>
            <w:shd w:val="clear" w:color="auto" w:fill="FFFFFF"/>
            <w:tcW w:w="3402" w:type="cm"/>
          </w:tcPr>
          <w:p>
            <w:r>
              <w:rPr>
                <w:rFonts w:ascii="Arial" w:hAnsi="Arial" w:eastAsia="微软雅黑"/>
                <w:b w:val="0"/>
                <w:color w:val="333333"/>
                <w:sz w:val="19"/>
              </w:rPr>
              <w:t>列出本品类最重要的3-5个选购维度</w:t>
            </w:r>
          </w:p>
        </w:tc>
        <w:tc>
          <w:tcPr>
            <w:tcW w:type="dxa" w:w="2880"/>
            <w:shd w:val="clear" w:color="auto" w:fill="FFFFFF"/>
            <w:tcW w:w="1417" w:type="cm"/>
          </w:tcPr>
          <w:p>
            <w:r>
              <w:rPr>
                <w:rFonts w:ascii="Arial" w:hAnsi="Arial" w:eastAsia="微软雅黑"/>
                <w:b w:val="0"/>
                <w:color w:val="333333"/>
                <w:sz w:val="19"/>
              </w:rPr>
              <w:t>200-300字</w:t>
            </w:r>
          </w:p>
        </w:tc>
      </w:tr>
      <w:tr>
        <w:tc>
          <w:tcPr>
            <w:tcW w:type="dxa" w:w="2880"/>
            <w:shd w:val="clear" w:color="auto" w:fill="F5F7FA"/>
            <w:tcW w:w="1417" w:type="cm"/>
          </w:tcPr>
          <w:p>
            <w:r>
              <w:rPr>
                <w:rFonts w:ascii="Arial" w:hAnsi="Arial" w:eastAsia="微软雅黑"/>
                <w:b w:val="0"/>
                <w:color w:val="333333"/>
                <w:sz w:val="19"/>
              </w:rPr>
              <w:t>产品对比</w:t>
            </w:r>
          </w:p>
        </w:tc>
        <w:tc>
          <w:tcPr>
            <w:tcW w:type="dxa" w:w="2880"/>
            <w:shd w:val="clear" w:color="auto" w:fill="F5F7FA"/>
            <w:tcW w:w="3402" w:type="cm"/>
          </w:tcPr>
          <w:p>
            <w:r>
              <w:rPr>
                <w:rFonts w:ascii="Arial" w:hAnsi="Arial" w:eastAsia="微软雅黑"/>
                <w:b w:val="0"/>
                <w:color w:val="333333"/>
                <w:sz w:val="19"/>
              </w:rPr>
              <w:t>多款产品按维度对比，用表格清晰呈现</w:t>
            </w:r>
          </w:p>
        </w:tc>
        <w:tc>
          <w:tcPr>
            <w:tcW w:type="dxa" w:w="2880"/>
            <w:shd w:val="clear" w:color="auto" w:fill="F5F7FA"/>
            <w:tcW w:w="1417" w:type="cm"/>
          </w:tcPr>
          <w:p>
            <w:r>
              <w:rPr>
                <w:rFonts w:ascii="Arial" w:hAnsi="Arial" w:eastAsia="微软雅黑"/>
                <w:b w:val="0"/>
                <w:color w:val="333333"/>
                <w:sz w:val="19"/>
              </w:rPr>
              <w:t>500-800字</w:t>
            </w:r>
          </w:p>
        </w:tc>
      </w:tr>
      <w:tr>
        <w:tc>
          <w:tcPr>
            <w:tcW w:type="dxa" w:w="2880"/>
            <w:shd w:val="clear" w:color="auto" w:fill="FFFFFF"/>
            <w:tcW w:w="1417" w:type="cm"/>
          </w:tcPr>
          <w:p>
            <w:r>
              <w:rPr>
                <w:rFonts w:ascii="Arial" w:hAnsi="Arial" w:eastAsia="微软雅黑"/>
                <w:b w:val="0"/>
                <w:color w:val="333333"/>
                <w:sz w:val="19"/>
              </w:rPr>
              <w:t>综合推荐</w:t>
            </w:r>
          </w:p>
        </w:tc>
        <w:tc>
          <w:tcPr>
            <w:tcW w:type="dxa" w:w="2880"/>
            <w:shd w:val="clear" w:color="auto" w:fill="FFFFFF"/>
            <w:tcW w:w="3402" w:type="cm"/>
          </w:tcPr>
          <w:p>
            <w:r>
              <w:rPr>
                <w:rFonts w:ascii="Arial" w:hAnsi="Arial" w:eastAsia="微软雅黑"/>
                <w:b w:val="0"/>
                <w:color w:val="333333"/>
                <w:sz w:val="19"/>
              </w:rPr>
              <w:t>按预算/需求/场景给出推荐组合</w:t>
            </w:r>
          </w:p>
        </w:tc>
        <w:tc>
          <w:tcPr>
            <w:tcW w:type="dxa" w:w="2880"/>
            <w:shd w:val="clear" w:color="auto" w:fill="FFFFFF"/>
            <w:tcW w:w="1417" w:type="cm"/>
          </w:tcPr>
          <w:p>
            <w:r>
              <w:rPr>
                <w:rFonts w:ascii="Arial" w:hAnsi="Arial" w:eastAsia="微软雅黑"/>
                <w:b w:val="0"/>
                <w:color w:val="333333"/>
                <w:sz w:val="19"/>
              </w:rPr>
              <w:t>200-300字</w:t>
            </w:r>
          </w:p>
        </w:tc>
      </w:tr>
      <w:tr>
        <w:tc>
          <w:tcPr>
            <w:tcW w:type="dxa" w:w="2880"/>
            <w:shd w:val="clear" w:color="auto" w:fill="F5F7FA"/>
            <w:tcW w:w="1417" w:type="cm"/>
          </w:tcPr>
          <w:p>
            <w:r>
              <w:rPr>
                <w:rFonts w:ascii="Arial" w:hAnsi="Arial" w:eastAsia="微软雅黑"/>
                <w:b w:val="0"/>
                <w:color w:val="333333"/>
                <w:sz w:val="19"/>
              </w:rPr>
              <w:t>购买链接</w:t>
            </w:r>
          </w:p>
        </w:tc>
        <w:tc>
          <w:tcPr>
            <w:tcW w:type="dxa" w:w="2880"/>
            <w:shd w:val="clear" w:color="auto" w:fill="F5F7FA"/>
            <w:tcW w:w="3402" w:type="cm"/>
          </w:tcPr>
          <w:p>
            <w:r>
              <w:rPr>
                <w:rFonts w:ascii="Arial" w:hAnsi="Arial" w:eastAsia="微软雅黑"/>
                <w:b w:val="0"/>
                <w:color w:val="333333"/>
                <w:sz w:val="19"/>
              </w:rPr>
              <w:t>推荐商品的天猫/淘宝链接</w:t>
            </w:r>
          </w:p>
        </w:tc>
        <w:tc>
          <w:tcPr>
            <w:tcW w:type="dxa" w:w="2880"/>
            <w:shd w:val="clear" w:color="auto" w:fill="F5F7FA"/>
            <w:tcW w:w="1417" w:type="cm"/>
          </w:tcPr>
          <w:p>
            <w:r>
              <w:rPr>
                <w:rFonts w:ascii="Arial" w:hAnsi="Arial" w:eastAsia="微软雅黑"/>
                <w:b w:val="0"/>
                <w:color w:val="333333"/>
                <w:sz w:val="19"/>
              </w:rPr>
              <w:t>50-100字</w:t>
            </w:r>
          </w:p>
        </w:tc>
      </w:tr>
    </w:tbl>
    <w:p>
      <w:pPr>
        <w:spacing w:before="220" w:after="80" w:line="360" w:lineRule="auto"/>
        <w:jc w:val="left"/>
      </w:pPr>
      <w:r>
        <w:rPr>
          <w:rFonts w:ascii="Arial" w:hAnsi="Arial" w:eastAsia="微软雅黑"/>
          <w:b w:val="0"/>
          <w:color w:val="333333"/>
          <w:sz w:val="24"/>
        </w:rPr>
        <w:t>【攻略类】场景化结构</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val="clear" w:color="auto" w:fill="141E41"/>
            <w:tcW w:w="1417" w:type="cm"/>
          </w:tcPr>
          <w:p>
            <w:pPr>
              <w:jc w:val="center"/>
            </w:pPr>
            <w:r>
              <w:rPr>
                <w:rFonts w:ascii="Arial" w:hAnsi="Arial" w:eastAsia="微软雅黑"/>
                <w:b/>
                <w:color w:val="FFFFFF"/>
                <w:sz w:val="20"/>
              </w:rPr>
              <w:t>部分</w:t>
            </w:r>
          </w:p>
        </w:tc>
        <w:tc>
          <w:tcPr>
            <w:tcW w:type="dxa" w:w="2880"/>
            <w:shd w:val="clear" w:color="auto" w:fill="141E41"/>
            <w:tcW w:w="3402" w:type="cm"/>
          </w:tcPr>
          <w:p>
            <w:pPr>
              <w:jc w:val="center"/>
            </w:pPr>
            <w:r>
              <w:rPr>
                <w:rFonts w:ascii="Arial" w:hAnsi="Arial" w:eastAsia="微软雅黑"/>
                <w:b/>
                <w:color w:val="FFFFFF"/>
                <w:sz w:val="20"/>
              </w:rPr>
              <w:t>内容要点</w:t>
            </w:r>
          </w:p>
        </w:tc>
        <w:tc>
          <w:tcPr>
            <w:tcW w:type="dxa" w:w="2880"/>
            <w:shd w:val="clear" w:color="auto" w:fill="141E41"/>
            <w:tcW w:w="1417" w:type="cm"/>
          </w:tcPr>
          <w:p>
            <w:pPr>
              <w:jc w:val="center"/>
            </w:pPr>
            <w:r>
              <w:rPr>
                <w:rFonts w:ascii="Arial" w:hAnsi="Arial" w:eastAsia="微软雅黑"/>
                <w:b/>
                <w:color w:val="FFFFFF"/>
                <w:sz w:val="20"/>
              </w:rPr>
              <w:t>字数建议</w:t>
            </w:r>
          </w:p>
        </w:tc>
      </w:tr>
      <w:tr>
        <w:tc>
          <w:tcPr>
            <w:tcW w:type="dxa" w:w="2880"/>
            <w:shd w:val="clear" w:color="auto" w:fill="F5F7FA"/>
            <w:tcW w:w="1417" w:type="cm"/>
          </w:tcPr>
          <w:p>
            <w:r>
              <w:rPr>
                <w:rFonts w:ascii="Arial" w:hAnsi="Arial" w:eastAsia="微软雅黑"/>
                <w:b w:val="0"/>
                <w:color w:val="333333"/>
                <w:sz w:val="19"/>
              </w:rPr>
              <w:t>需求场景</w:t>
            </w:r>
          </w:p>
        </w:tc>
        <w:tc>
          <w:tcPr>
            <w:tcW w:type="dxa" w:w="2880"/>
            <w:shd w:val="clear" w:color="auto" w:fill="F5F7FA"/>
            <w:tcW w:w="3402" w:type="cm"/>
          </w:tcPr>
          <w:p>
            <w:r>
              <w:rPr>
                <w:rFonts w:ascii="Arial" w:hAnsi="Arial" w:eastAsia="微软雅黑"/>
                <w:b w:val="0"/>
                <w:color w:val="333333"/>
                <w:sz w:val="19"/>
              </w:rPr>
              <w:t>描述用户的具体使用场景和痛点</w:t>
            </w:r>
          </w:p>
        </w:tc>
        <w:tc>
          <w:tcPr>
            <w:tcW w:type="dxa" w:w="2880"/>
            <w:shd w:val="clear" w:color="auto" w:fill="F5F7FA"/>
            <w:tcW w:w="1417" w:type="cm"/>
          </w:tcPr>
          <w:p>
            <w:r>
              <w:rPr>
                <w:rFonts w:ascii="Arial" w:hAnsi="Arial" w:eastAsia="微软雅黑"/>
                <w:b w:val="0"/>
                <w:color w:val="333333"/>
                <w:sz w:val="19"/>
              </w:rPr>
              <w:t>150-200字</w:t>
            </w:r>
          </w:p>
        </w:tc>
      </w:tr>
      <w:tr>
        <w:tc>
          <w:tcPr>
            <w:tcW w:type="dxa" w:w="2880"/>
            <w:shd w:val="clear" w:color="auto" w:fill="FFFFFF"/>
            <w:tcW w:w="1417" w:type="cm"/>
          </w:tcPr>
          <w:p>
            <w:r>
              <w:rPr>
                <w:rFonts w:ascii="Arial" w:hAnsi="Arial" w:eastAsia="微软雅黑"/>
                <w:b w:val="0"/>
                <w:color w:val="333333"/>
                <w:sz w:val="19"/>
              </w:rPr>
              <w:t>选购原则</w:t>
            </w:r>
          </w:p>
        </w:tc>
        <w:tc>
          <w:tcPr>
            <w:tcW w:type="dxa" w:w="2880"/>
            <w:shd w:val="clear" w:color="auto" w:fill="FFFFFF"/>
            <w:tcW w:w="3402" w:type="cm"/>
          </w:tcPr>
          <w:p>
            <w:r>
              <w:rPr>
                <w:rFonts w:ascii="Arial" w:hAnsi="Arial" w:eastAsia="微软雅黑"/>
                <w:b w:val="0"/>
                <w:color w:val="333333"/>
                <w:sz w:val="19"/>
              </w:rPr>
              <w:t>给出该场景下选购的核心原则</w:t>
            </w:r>
          </w:p>
        </w:tc>
        <w:tc>
          <w:tcPr>
            <w:tcW w:type="dxa" w:w="2880"/>
            <w:shd w:val="clear" w:color="auto" w:fill="FFFFFF"/>
            <w:tcW w:w="1417" w:type="cm"/>
          </w:tcPr>
          <w:p>
            <w:r>
              <w:rPr>
                <w:rFonts w:ascii="Arial" w:hAnsi="Arial" w:eastAsia="微软雅黑"/>
                <w:b w:val="0"/>
                <w:color w:val="333333"/>
                <w:sz w:val="19"/>
              </w:rPr>
              <w:t>200-300字</w:t>
            </w:r>
          </w:p>
        </w:tc>
      </w:tr>
      <w:tr>
        <w:tc>
          <w:tcPr>
            <w:tcW w:type="dxa" w:w="2880"/>
            <w:shd w:val="clear" w:color="auto" w:fill="F5F7FA"/>
            <w:tcW w:w="1417" w:type="cm"/>
          </w:tcPr>
          <w:p>
            <w:r>
              <w:rPr>
                <w:rFonts w:ascii="Arial" w:hAnsi="Arial" w:eastAsia="微软雅黑"/>
                <w:b w:val="0"/>
                <w:color w:val="333333"/>
                <w:sz w:val="19"/>
              </w:rPr>
              <w:t>产品推荐</w:t>
            </w:r>
          </w:p>
        </w:tc>
        <w:tc>
          <w:tcPr>
            <w:tcW w:type="dxa" w:w="2880"/>
            <w:shd w:val="clear" w:color="auto" w:fill="F5F7FA"/>
            <w:tcW w:w="3402" w:type="cm"/>
          </w:tcPr>
          <w:p>
            <w:r>
              <w:rPr>
                <w:rFonts w:ascii="Arial" w:hAnsi="Arial" w:eastAsia="微软雅黑"/>
                <w:b w:val="0"/>
                <w:color w:val="333333"/>
                <w:sz w:val="19"/>
              </w:rPr>
              <w:t>按价格区间/品牌推荐具体商品</w:t>
            </w:r>
          </w:p>
        </w:tc>
        <w:tc>
          <w:tcPr>
            <w:tcW w:type="dxa" w:w="2880"/>
            <w:shd w:val="clear" w:color="auto" w:fill="F5F7FA"/>
            <w:tcW w:w="1417" w:type="cm"/>
          </w:tcPr>
          <w:p>
            <w:r>
              <w:rPr>
                <w:rFonts w:ascii="Arial" w:hAnsi="Arial" w:eastAsia="微软雅黑"/>
                <w:b w:val="0"/>
                <w:color w:val="333333"/>
                <w:sz w:val="19"/>
              </w:rPr>
              <w:t>400-600字</w:t>
            </w:r>
          </w:p>
        </w:tc>
      </w:tr>
      <w:tr>
        <w:tc>
          <w:tcPr>
            <w:tcW w:type="dxa" w:w="2880"/>
            <w:shd w:val="clear" w:color="auto" w:fill="FFFFFF"/>
            <w:tcW w:w="1417" w:type="cm"/>
          </w:tcPr>
          <w:p>
            <w:r>
              <w:rPr>
                <w:rFonts w:ascii="Arial" w:hAnsi="Arial" w:eastAsia="微软雅黑"/>
                <w:b w:val="0"/>
                <w:color w:val="333333"/>
                <w:sz w:val="19"/>
              </w:rPr>
              <w:t>避坑提示</w:t>
            </w:r>
          </w:p>
        </w:tc>
        <w:tc>
          <w:tcPr>
            <w:tcW w:type="dxa" w:w="2880"/>
            <w:shd w:val="clear" w:color="auto" w:fill="FFFFFF"/>
            <w:tcW w:w="3402" w:type="cm"/>
          </w:tcPr>
          <w:p>
            <w:r>
              <w:rPr>
                <w:rFonts w:ascii="Arial" w:hAnsi="Arial" w:eastAsia="微软雅黑"/>
                <w:b w:val="0"/>
                <w:color w:val="333333"/>
                <w:sz w:val="19"/>
              </w:rPr>
              <w:t>该场景下常见的选购误区</w:t>
            </w:r>
          </w:p>
        </w:tc>
        <w:tc>
          <w:tcPr>
            <w:tcW w:type="dxa" w:w="2880"/>
            <w:shd w:val="clear" w:color="auto" w:fill="FFFFFF"/>
            <w:tcW w:w="1417" w:type="cm"/>
          </w:tcPr>
          <w:p>
            <w:r>
              <w:rPr>
                <w:rFonts w:ascii="Arial" w:hAnsi="Arial" w:eastAsia="微软雅黑"/>
                <w:b w:val="0"/>
                <w:color w:val="333333"/>
                <w:sz w:val="19"/>
              </w:rPr>
              <w:t>150-200字</w:t>
            </w:r>
          </w:p>
        </w:tc>
      </w:tr>
      <w:tr>
        <w:tc>
          <w:tcPr>
            <w:tcW w:type="dxa" w:w="2880"/>
            <w:shd w:val="clear" w:color="auto" w:fill="F5F7FA"/>
            <w:tcW w:w="1417" w:type="cm"/>
          </w:tcPr>
          <w:p>
            <w:r>
              <w:rPr>
                <w:rFonts w:ascii="Arial" w:hAnsi="Arial" w:eastAsia="微软雅黑"/>
                <w:b w:val="0"/>
                <w:color w:val="333333"/>
                <w:sz w:val="19"/>
              </w:rPr>
              <w:t>购买建议</w:t>
            </w:r>
          </w:p>
        </w:tc>
        <w:tc>
          <w:tcPr>
            <w:tcW w:type="dxa" w:w="2880"/>
            <w:shd w:val="clear" w:color="auto" w:fill="F5F7FA"/>
            <w:tcW w:w="3402" w:type="cm"/>
          </w:tcPr>
          <w:p>
            <w:r>
              <w:rPr>
                <w:rFonts w:ascii="Arial" w:hAnsi="Arial" w:eastAsia="微软雅黑"/>
                <w:b w:val="0"/>
                <w:color w:val="333333"/>
                <w:sz w:val="19"/>
              </w:rPr>
              <w:t>什么时候买最划算，哪里买最靠谱</w:t>
            </w:r>
          </w:p>
        </w:tc>
        <w:tc>
          <w:tcPr>
            <w:tcW w:type="dxa" w:w="2880"/>
            <w:shd w:val="clear" w:color="auto" w:fill="F5F7FA"/>
            <w:tcW w:w="1417" w:type="cm"/>
          </w:tcPr>
          <w:p>
            <w:r>
              <w:rPr>
                <w:rFonts w:ascii="Arial" w:hAnsi="Arial" w:eastAsia="微软雅黑"/>
                <w:b w:val="0"/>
                <w:color w:val="333333"/>
                <w:sz w:val="19"/>
              </w:rPr>
              <w:t>100-150字</w:t>
            </w:r>
          </w:p>
        </w:tc>
      </w:tr>
    </w:tbl>
    <w:p>
      <w:pPr>
        <w:spacing w:before="320" w:after="120" w:line="360" w:lineRule="auto"/>
        <w:jc w:val="left"/>
      </w:pPr>
      <w:r>
        <w:rPr>
          <w:rFonts w:ascii="Arial" w:hAnsi="Arial" w:eastAsia="微软雅黑"/>
          <w:b/>
          <w:color w:val="409EE8"/>
          <w:sz w:val="28"/>
        </w:rPr>
        <w:t>5.3 正文写作规范</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val="clear" w:color="auto" w:fill="141E41"/>
            <w:tcW w:w="1417" w:type="cm"/>
          </w:tcPr>
          <w:p>
            <w:pPr>
              <w:jc w:val="center"/>
            </w:pPr>
            <w:r>
              <w:rPr>
                <w:rFonts w:ascii="Arial" w:hAnsi="Arial" w:eastAsia="微软雅黑"/>
                <w:b/>
                <w:color w:val="FFFFFF"/>
                <w:sz w:val="20"/>
              </w:rPr>
              <w:t>规范项</w:t>
            </w:r>
          </w:p>
        </w:tc>
        <w:tc>
          <w:tcPr>
            <w:tcW w:type="dxa" w:w="2880"/>
            <w:shd w:val="clear" w:color="auto" w:fill="141E41"/>
            <w:tcW w:w="3118" w:type="cm"/>
          </w:tcPr>
          <w:p>
            <w:pPr>
              <w:jc w:val="center"/>
            </w:pPr>
            <w:r>
              <w:rPr>
                <w:rFonts w:ascii="Arial" w:hAnsi="Arial" w:eastAsia="微软雅黑"/>
                <w:b/>
                <w:color w:val="FFFFFF"/>
                <w:sz w:val="20"/>
              </w:rPr>
              <w:t>正确做法</w:t>
            </w:r>
          </w:p>
        </w:tc>
        <w:tc>
          <w:tcPr>
            <w:tcW w:type="dxa" w:w="2880"/>
            <w:shd w:val="clear" w:color="auto" w:fill="141E41"/>
            <w:tcW w:w="3118" w:type="cm"/>
          </w:tcPr>
          <w:p>
            <w:pPr>
              <w:jc w:val="center"/>
            </w:pPr>
            <w:r>
              <w:rPr>
                <w:rFonts w:ascii="Arial" w:hAnsi="Arial" w:eastAsia="微软雅黑"/>
                <w:b/>
                <w:color w:val="FFFFFF"/>
                <w:sz w:val="20"/>
              </w:rPr>
              <w:t>错误做法</w:t>
            </w:r>
          </w:p>
        </w:tc>
      </w:tr>
      <w:tr>
        <w:tc>
          <w:tcPr>
            <w:tcW w:type="dxa" w:w="2880"/>
            <w:shd w:val="clear" w:color="auto" w:fill="F5F7FA"/>
            <w:tcW w:w="1417" w:type="cm"/>
          </w:tcPr>
          <w:p>
            <w:r>
              <w:rPr>
                <w:rFonts w:ascii="Arial" w:hAnsi="Arial" w:eastAsia="微软雅黑"/>
                <w:b w:val="0"/>
                <w:color w:val="333333"/>
                <w:sz w:val="19"/>
              </w:rPr>
              <w:t>数据呈现</w:t>
            </w:r>
          </w:p>
        </w:tc>
        <w:tc>
          <w:tcPr>
            <w:tcW w:type="dxa" w:w="2880"/>
            <w:shd w:val="clear" w:color="auto" w:fill="F5F7FA"/>
            <w:tcW w:w="3118" w:type="cm"/>
          </w:tcPr>
          <w:p>
            <w:r>
              <w:rPr>
                <w:rFonts w:ascii="Arial" w:hAnsi="Arial" w:eastAsia="微软雅黑"/>
                <w:b w:val="0"/>
                <w:color w:val="333333"/>
                <w:sz w:val="19"/>
              </w:rPr>
              <w:t>价格+参数+销量+评价数量，用表格对比</w:t>
            </w:r>
          </w:p>
        </w:tc>
        <w:tc>
          <w:tcPr>
            <w:tcW w:type="dxa" w:w="2880"/>
            <w:shd w:val="clear" w:color="auto" w:fill="F5F7FA"/>
            <w:tcW w:w="3118" w:type="cm"/>
          </w:tcPr>
          <w:p>
            <w:r>
              <w:rPr>
                <w:rFonts w:ascii="Arial" w:hAnsi="Arial" w:eastAsia="微软雅黑"/>
                <w:b w:val="0"/>
                <w:color w:val="333333"/>
                <w:sz w:val="19"/>
              </w:rPr>
              <w:t>模糊说"性价比很高"</w:t>
            </w:r>
          </w:p>
        </w:tc>
      </w:tr>
      <w:tr>
        <w:tc>
          <w:tcPr>
            <w:tcW w:type="dxa" w:w="2880"/>
            <w:shd w:val="clear" w:color="auto" w:fill="FFFFFF"/>
            <w:tcW w:w="1417" w:type="cm"/>
          </w:tcPr>
          <w:p>
            <w:r>
              <w:rPr>
                <w:rFonts w:ascii="Arial" w:hAnsi="Arial" w:eastAsia="微软雅黑"/>
                <w:b w:val="0"/>
                <w:color w:val="333333"/>
                <w:sz w:val="19"/>
              </w:rPr>
              <w:t>真实体验</w:t>
            </w:r>
          </w:p>
        </w:tc>
        <w:tc>
          <w:tcPr>
            <w:tcW w:type="dxa" w:w="2880"/>
            <w:shd w:val="clear" w:color="auto" w:fill="FFFFFF"/>
            <w:tcW w:w="3118" w:type="cm"/>
          </w:tcPr>
          <w:p>
            <w:r>
              <w:rPr>
                <w:rFonts w:ascii="Arial" w:hAnsi="Arial" w:eastAsia="微软雅黑"/>
                <w:b w:val="0"/>
                <w:color w:val="333333"/>
                <w:sz w:val="19"/>
              </w:rPr>
              <w:t>买家秀、实拍图、使用感受</w:t>
            </w:r>
          </w:p>
        </w:tc>
        <w:tc>
          <w:tcPr>
            <w:tcW w:type="dxa" w:w="2880"/>
            <w:shd w:val="clear" w:color="auto" w:fill="FFFFFF"/>
            <w:tcW w:w="3118" w:type="cm"/>
          </w:tcPr>
          <w:p>
            <w:r>
              <w:rPr>
                <w:rFonts w:ascii="Arial" w:hAnsi="Arial" w:eastAsia="微软雅黑"/>
                <w:b w:val="0"/>
                <w:color w:val="333333"/>
                <w:sz w:val="19"/>
              </w:rPr>
              <w:t>空洞说"质量很好"</w:t>
            </w:r>
          </w:p>
        </w:tc>
      </w:tr>
      <w:tr>
        <w:tc>
          <w:tcPr>
            <w:tcW w:type="dxa" w:w="2880"/>
            <w:shd w:val="clear" w:color="auto" w:fill="F5F7FA"/>
            <w:tcW w:w="1417" w:type="cm"/>
          </w:tcPr>
          <w:p>
            <w:r>
              <w:rPr>
                <w:rFonts w:ascii="Arial" w:hAnsi="Arial" w:eastAsia="微软雅黑"/>
                <w:b w:val="0"/>
                <w:color w:val="333333"/>
                <w:sz w:val="19"/>
              </w:rPr>
              <w:t>对比维度</w:t>
            </w:r>
          </w:p>
        </w:tc>
        <w:tc>
          <w:tcPr>
            <w:tcW w:type="dxa" w:w="2880"/>
            <w:shd w:val="clear" w:color="auto" w:fill="F5F7FA"/>
            <w:tcW w:w="3118" w:type="cm"/>
          </w:tcPr>
          <w:p>
            <w:r>
              <w:rPr>
                <w:rFonts w:ascii="Arial" w:hAnsi="Arial" w:eastAsia="微软雅黑"/>
                <w:b w:val="0"/>
                <w:color w:val="333333"/>
                <w:sz w:val="19"/>
              </w:rPr>
              <w:t>按用户真实决策维度对比（不是随意堆参数）</w:t>
            </w:r>
          </w:p>
        </w:tc>
        <w:tc>
          <w:tcPr>
            <w:tcW w:type="dxa" w:w="2880"/>
            <w:shd w:val="clear" w:color="auto" w:fill="F5F7FA"/>
            <w:tcW w:w="3118" w:type="cm"/>
          </w:tcPr>
          <w:p>
            <w:r>
              <w:rPr>
                <w:rFonts w:ascii="Arial" w:hAnsi="Arial" w:eastAsia="微软雅黑"/>
                <w:b w:val="0"/>
                <w:color w:val="333333"/>
                <w:sz w:val="19"/>
              </w:rPr>
              <w:t>对比维度与用户需求脱节</w:t>
            </w:r>
          </w:p>
        </w:tc>
      </w:tr>
      <w:tr>
        <w:tc>
          <w:tcPr>
            <w:tcW w:type="dxa" w:w="2880"/>
            <w:shd w:val="clear" w:color="auto" w:fill="FFFFFF"/>
            <w:tcW w:w="1417" w:type="cm"/>
          </w:tcPr>
          <w:p>
            <w:r>
              <w:rPr>
                <w:rFonts w:ascii="Arial" w:hAnsi="Arial" w:eastAsia="微软雅黑"/>
                <w:b w:val="0"/>
                <w:color w:val="333333"/>
                <w:sz w:val="19"/>
              </w:rPr>
              <w:t>客观中立</w:t>
            </w:r>
          </w:p>
        </w:tc>
        <w:tc>
          <w:tcPr>
            <w:tcW w:type="dxa" w:w="2880"/>
            <w:shd w:val="clear" w:color="auto" w:fill="FFFFFF"/>
            <w:tcW w:w="3118" w:type="cm"/>
          </w:tcPr>
          <w:p>
            <w:r>
              <w:rPr>
                <w:rFonts w:ascii="Arial" w:hAnsi="Arial" w:eastAsia="微软雅黑"/>
                <w:b w:val="0"/>
                <w:color w:val="333333"/>
                <w:sz w:val="19"/>
              </w:rPr>
              <w:t>优缺点都讲，不刻意贬低竞品</w:t>
            </w:r>
          </w:p>
        </w:tc>
        <w:tc>
          <w:tcPr>
            <w:tcW w:type="dxa" w:w="2880"/>
            <w:shd w:val="clear" w:color="auto" w:fill="FFFFFF"/>
            <w:tcW w:w="3118" w:type="cm"/>
          </w:tcPr>
          <w:p>
            <w:r>
              <w:rPr>
                <w:rFonts w:ascii="Arial" w:hAnsi="Arial" w:eastAsia="微软雅黑"/>
                <w:b w:val="0"/>
                <w:color w:val="333333"/>
                <w:sz w:val="19"/>
              </w:rPr>
              <w:t>只夸自家产品，不提缺点</w:t>
            </w:r>
          </w:p>
        </w:tc>
      </w:tr>
      <w:tr>
        <w:tc>
          <w:tcPr>
            <w:tcW w:type="dxa" w:w="2880"/>
            <w:shd w:val="clear" w:color="auto" w:fill="F5F7FA"/>
            <w:tcW w:w="1417" w:type="cm"/>
          </w:tcPr>
          <w:p>
            <w:r>
              <w:rPr>
                <w:rFonts w:ascii="Arial" w:hAnsi="Arial" w:eastAsia="微软雅黑"/>
                <w:b w:val="0"/>
                <w:color w:val="333333"/>
                <w:sz w:val="19"/>
              </w:rPr>
              <w:t>时效标注</w:t>
            </w:r>
          </w:p>
        </w:tc>
        <w:tc>
          <w:tcPr>
            <w:tcW w:type="dxa" w:w="2880"/>
            <w:shd w:val="clear" w:color="auto" w:fill="F5F7FA"/>
            <w:tcW w:w="3118" w:type="cm"/>
          </w:tcPr>
          <w:p>
            <w:r>
              <w:rPr>
                <w:rFonts w:ascii="Arial" w:hAnsi="Arial" w:eastAsia="微软雅黑"/>
                <w:b w:val="0"/>
                <w:color w:val="333333"/>
                <w:sz w:val="19"/>
              </w:rPr>
              <w:t>标注价格和促销信息的采集时间</w:t>
            </w:r>
          </w:p>
        </w:tc>
        <w:tc>
          <w:tcPr>
            <w:tcW w:type="dxa" w:w="2880"/>
            <w:shd w:val="clear" w:color="auto" w:fill="F5F7FA"/>
            <w:tcW w:w="3118" w:type="cm"/>
          </w:tcPr>
          <w:p>
            <w:r>
              <w:rPr>
                <w:rFonts w:ascii="Arial" w:hAnsi="Arial" w:eastAsia="微软雅黑"/>
                <w:b w:val="0"/>
                <w:color w:val="333333"/>
                <w:sz w:val="19"/>
              </w:rPr>
              <w:t>过时的价格信息误导用户</w:t>
            </w:r>
          </w:p>
        </w:tc>
      </w:tr>
      <w:tr>
        <w:tc>
          <w:tcPr>
            <w:tcW w:type="dxa" w:w="2880"/>
            <w:shd w:val="clear" w:color="auto" w:fill="FFFFFF"/>
            <w:tcW w:w="1417" w:type="cm"/>
          </w:tcPr>
          <w:p>
            <w:r>
              <w:rPr>
                <w:rFonts w:ascii="Arial" w:hAnsi="Arial" w:eastAsia="微软雅黑"/>
                <w:b w:val="0"/>
                <w:color w:val="333333"/>
                <w:sz w:val="19"/>
              </w:rPr>
              <w:t>购买指引</w:t>
            </w:r>
          </w:p>
        </w:tc>
        <w:tc>
          <w:tcPr>
            <w:tcW w:type="dxa" w:w="2880"/>
            <w:shd w:val="clear" w:color="auto" w:fill="FFFFFF"/>
            <w:tcW w:w="3118" w:type="cm"/>
          </w:tcPr>
          <w:p>
            <w:r>
              <w:rPr>
                <w:rFonts w:ascii="Arial" w:hAnsi="Arial" w:eastAsia="微软雅黑"/>
                <w:b w:val="0"/>
                <w:color w:val="333333"/>
                <w:sz w:val="19"/>
              </w:rPr>
              <w:t>提供明确的购买渠道和优惠信息</w:t>
            </w:r>
          </w:p>
        </w:tc>
        <w:tc>
          <w:tcPr>
            <w:tcW w:type="dxa" w:w="2880"/>
            <w:shd w:val="clear" w:color="auto" w:fill="FFFFFF"/>
            <w:tcW w:w="3118" w:type="cm"/>
          </w:tcPr>
          <w:p>
            <w:r>
              <w:rPr>
                <w:rFonts w:ascii="Arial" w:hAnsi="Arial" w:eastAsia="微软雅黑"/>
                <w:b w:val="0"/>
                <w:color w:val="333333"/>
                <w:sz w:val="19"/>
              </w:rPr>
              <w:t>没有购买路径，用户看完不知道去哪买</w:t>
            </w:r>
          </w:p>
        </w:tc>
      </w:tr>
    </w:tbl>
    <w:p>
      <w:pPr>
        <w:spacing w:before="160" w:after="160"/>
        <w:pBdr>
          <w:bottom w:val="single" w:sz="6" w:space="1" w:color="FF5715"/>
        </w:pBdr>
      </w:pPr>
    </w:p>
    <w:p>
      <w:r>
        <w:br w:type="page"/>
      </w:r>
    </w:p>
    <w:p>
      <w:pPr>
        <w:spacing w:before="480" w:after="160" w:line="360" w:lineRule="auto"/>
        <w:jc w:val="left"/>
      </w:pPr>
      <w:r>
        <w:rPr>
          <w:rFonts w:ascii="Arial" w:hAnsi="Arial" w:eastAsia="微软雅黑"/>
          <w:b/>
          <w:color w:val="141E41"/>
          <w:sz w:val="36"/>
        </w:rPr>
        <w:t>第六章  配图规范（中文显示零失误）</w:t>
      </w:r>
    </w:p>
    <w:p>
      <w:pPr>
        <w:spacing w:before="120" w:after="120" w:line="360" w:lineRule="auto"/>
        <w:ind w:left="283"/>
        <w:shd w:val="clear" w:color="auto" w:fill="FFE8E8"/>
      </w:pPr>
      <w:r>
        <w:rPr>
          <w:rFonts w:ascii="Arial" w:hAnsi="Arial" w:eastAsia="微软雅黑"/>
          <w:b/>
          <w:color w:val="C0392B"/>
          <w:sz w:val="22"/>
        </w:rPr>
        <w:t xml:space="preserve">◆ 重要说明  </w:t>
      </w:r>
      <w:r>
        <w:rPr>
          <w:rFonts w:ascii="Arial" w:hAnsi="Arial" w:eastAsia="微软雅黑"/>
          <w:color w:val="333333"/>
          <w:sz w:val="20"/>
        </w:rPr>
        <w:t>配图中的中文显示问题是GEO内容创作中最容易被忽视、但影响最致命的细节。一旦配图中的中文显示为乱码或豆腐块，不仅内容无法被正确引用，还会严重影响品牌形象。本章将详细说明如何确保配图中文字符的正确显示。</w:t>
      </w:r>
    </w:p>
    <w:p>
      <w:pPr>
        <w:spacing w:before="320" w:after="120" w:line="360" w:lineRule="auto"/>
        <w:jc w:val="left"/>
      </w:pPr>
      <w:r>
        <w:rPr>
          <w:rFonts w:ascii="Arial" w:hAnsi="Arial" w:eastAsia="微软雅黑"/>
          <w:b/>
          <w:color w:val="409EE8"/>
          <w:sz w:val="28"/>
        </w:rPr>
        <w:t>6.1 字体选择：这是最关键的一步</w:t>
      </w:r>
    </w:p>
    <w:p>
      <w:pPr>
        <w:spacing w:before="60" w:after="120" w:line="360" w:lineRule="auto"/>
      </w:pPr>
      <w:r>
        <w:rPr>
          <w:rFonts w:ascii="Arial" w:hAnsi="Arial" w:eastAsia="微软雅黑"/>
          <w:b w:val="0"/>
          <w:color w:val="333333"/>
          <w:sz w:val="21"/>
        </w:rPr>
        <w:t>Windows系统下，中文图片生成必须使用经过验证的中文字体。</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160"/>
            <w:shd w:val="clear" w:color="auto" w:fill="141E41"/>
            <w:tcW w:w="1417" w:type="cm"/>
          </w:tcPr>
          <w:p>
            <w:pPr>
              <w:jc w:val="center"/>
            </w:pPr>
            <w:r>
              <w:rPr>
                <w:rFonts w:ascii="Arial" w:hAnsi="Arial" w:eastAsia="微软雅黑"/>
                <w:b/>
                <w:color w:val="FFFFFF"/>
                <w:sz w:val="20"/>
              </w:rPr>
              <w:t>用途</w:t>
            </w:r>
          </w:p>
        </w:tc>
        <w:tc>
          <w:tcPr>
            <w:tcW w:type="dxa" w:w="2160"/>
            <w:shd w:val="clear" w:color="auto" w:fill="141E41"/>
            <w:tcW w:w="1984" w:type="cm"/>
          </w:tcPr>
          <w:p>
            <w:pPr>
              <w:jc w:val="center"/>
            </w:pPr>
            <w:r>
              <w:rPr>
                <w:rFonts w:ascii="Arial" w:hAnsi="Arial" w:eastAsia="微软雅黑"/>
                <w:b/>
                <w:color w:val="FFFFFF"/>
                <w:sz w:val="20"/>
              </w:rPr>
              <w:t>常规字体</w:t>
            </w:r>
          </w:p>
        </w:tc>
        <w:tc>
          <w:tcPr>
            <w:tcW w:type="dxa" w:w="2160"/>
            <w:shd w:val="clear" w:color="auto" w:fill="141E41"/>
            <w:tcW w:w="1984" w:type="cm"/>
          </w:tcPr>
          <w:p>
            <w:pPr>
              <w:jc w:val="center"/>
            </w:pPr>
            <w:r>
              <w:rPr>
                <w:rFonts w:ascii="Arial" w:hAnsi="Arial" w:eastAsia="微软雅黑"/>
                <w:b/>
                <w:color w:val="FFFFFF"/>
                <w:sz w:val="20"/>
              </w:rPr>
              <w:t>粗体字体</w:t>
            </w:r>
          </w:p>
        </w:tc>
        <w:tc>
          <w:tcPr>
            <w:tcW w:type="dxa" w:w="2160"/>
            <w:shd w:val="clear" w:color="auto" w:fill="141E41"/>
            <w:tcW w:w="2268" w:type="cm"/>
          </w:tcPr>
          <w:p>
            <w:pPr>
              <w:jc w:val="center"/>
            </w:pPr>
            <w:r>
              <w:rPr>
                <w:rFonts w:ascii="Arial" w:hAnsi="Arial" w:eastAsia="微软雅黑"/>
                <w:b/>
                <w:color w:val="FFFFFF"/>
                <w:sz w:val="20"/>
              </w:rPr>
              <w:t>备选字体</w:t>
            </w:r>
          </w:p>
        </w:tc>
      </w:tr>
      <w:tr>
        <w:tc>
          <w:tcPr>
            <w:tcW w:type="dxa" w:w="2160"/>
            <w:shd w:val="clear" w:color="auto" w:fill="F5F7FA"/>
            <w:tcW w:w="1417" w:type="cm"/>
          </w:tcPr>
          <w:p>
            <w:r>
              <w:rPr>
                <w:rFonts w:ascii="Arial" w:hAnsi="Arial" w:eastAsia="微软雅黑"/>
                <w:b w:val="0"/>
                <w:color w:val="333333"/>
                <w:sz w:val="19"/>
              </w:rPr>
              <w:t>正文/说明文字</w:t>
            </w:r>
          </w:p>
        </w:tc>
        <w:tc>
          <w:tcPr>
            <w:tcW w:type="dxa" w:w="2160"/>
            <w:shd w:val="clear" w:color="auto" w:fill="F5F7FA"/>
            <w:tcW w:w="1984" w:type="cm"/>
          </w:tcPr>
          <w:p>
            <w:r>
              <w:rPr>
                <w:rFonts w:ascii="Arial" w:hAnsi="Arial" w:eastAsia="微软雅黑"/>
                <w:b w:val="0"/>
                <w:color w:val="333333"/>
                <w:sz w:val="19"/>
              </w:rPr>
              <w:t>微软雅黑（msyh.ttc）</w:t>
            </w:r>
          </w:p>
        </w:tc>
        <w:tc>
          <w:tcPr>
            <w:tcW w:type="dxa" w:w="2160"/>
            <w:shd w:val="clear" w:color="auto" w:fill="F5F7FA"/>
            <w:tcW w:w="1984" w:type="cm"/>
          </w:tcPr>
          <w:p>
            <w:r>
              <w:rPr>
                <w:rFonts w:ascii="Arial" w:hAnsi="Arial" w:eastAsia="微软雅黑"/>
                <w:b w:val="0"/>
                <w:color w:val="333333"/>
                <w:sz w:val="19"/>
              </w:rPr>
              <w:t>微软雅黑粗体（msyhbd.ttc）</w:t>
            </w:r>
          </w:p>
        </w:tc>
        <w:tc>
          <w:tcPr>
            <w:tcW w:type="dxa" w:w="2160"/>
            <w:shd w:val="clear" w:color="auto" w:fill="F5F7FA"/>
            <w:tcW w:w="2268" w:type="cm"/>
          </w:tcPr>
          <w:p>
            <w:r>
              <w:rPr>
                <w:rFonts w:ascii="Arial" w:hAnsi="Arial" w:eastAsia="微软雅黑"/>
                <w:b w:val="0"/>
                <w:color w:val="333333"/>
                <w:sz w:val="19"/>
              </w:rPr>
              <w:t>黑体（simhei.ttf）</w:t>
            </w:r>
          </w:p>
        </w:tc>
      </w:tr>
      <w:tr>
        <w:tc>
          <w:tcPr>
            <w:tcW w:type="dxa" w:w="2160"/>
            <w:shd w:val="clear" w:color="auto" w:fill="FFFFFF"/>
            <w:tcW w:w="1417" w:type="cm"/>
          </w:tcPr>
          <w:p>
            <w:r>
              <w:rPr>
                <w:rFonts w:ascii="Arial" w:hAnsi="Arial" w:eastAsia="微软雅黑"/>
                <w:b w:val="0"/>
                <w:color w:val="333333"/>
                <w:sz w:val="19"/>
              </w:rPr>
              <w:t>数字/英文字</w:t>
            </w:r>
          </w:p>
        </w:tc>
        <w:tc>
          <w:tcPr>
            <w:tcW w:type="dxa" w:w="2160"/>
            <w:shd w:val="clear" w:color="auto" w:fill="FFFFFF"/>
            <w:tcW w:w="1984" w:type="cm"/>
          </w:tcPr>
          <w:p>
            <w:r>
              <w:rPr>
                <w:rFonts w:ascii="Arial" w:hAnsi="Arial" w:eastAsia="微软雅黑"/>
                <w:b w:val="0"/>
                <w:color w:val="333333"/>
                <w:sz w:val="19"/>
              </w:rPr>
              <w:t>Arial</w:t>
            </w:r>
          </w:p>
        </w:tc>
        <w:tc>
          <w:tcPr>
            <w:tcW w:type="dxa" w:w="2160"/>
            <w:shd w:val="clear" w:color="auto" w:fill="FFFFFF"/>
            <w:tcW w:w="1984" w:type="cm"/>
          </w:tcPr>
          <w:p>
            <w:r>
              <w:rPr>
                <w:rFonts w:ascii="Arial" w:hAnsi="Arial" w:eastAsia="微软雅黑"/>
                <w:b w:val="0"/>
                <w:color w:val="333333"/>
                <w:sz w:val="19"/>
              </w:rPr>
              <w:t>Arial Bold</w:t>
            </w:r>
          </w:p>
        </w:tc>
        <w:tc>
          <w:tcPr>
            <w:tcW w:type="dxa" w:w="2160"/>
            <w:shd w:val="clear" w:color="auto" w:fill="FFFFFF"/>
            <w:tcW w:w="2268" w:type="cm"/>
          </w:tcPr>
          <w:p>
            <w:r>
              <w:rPr>
                <w:rFonts w:ascii="Arial" w:hAnsi="Arial" w:eastAsia="微软雅黑"/>
                <w:b w:val="0"/>
                <w:color w:val="333333"/>
                <w:sz w:val="19"/>
              </w:rPr>
              <w:t>Helvetica</w:t>
            </w:r>
          </w:p>
        </w:tc>
      </w:tr>
      <w:tr>
        <w:tc>
          <w:tcPr>
            <w:tcW w:type="dxa" w:w="2160"/>
            <w:shd w:val="clear" w:color="auto" w:fill="F5F7FA"/>
            <w:tcW w:w="1417" w:type="cm"/>
          </w:tcPr>
          <w:p>
            <w:r>
              <w:rPr>
                <w:rFonts w:ascii="Arial" w:hAnsi="Arial" w:eastAsia="微软雅黑"/>
                <w:b w:val="0"/>
                <w:color w:val="333333"/>
                <w:sz w:val="19"/>
              </w:rPr>
              <w:t>标题强调</w:t>
            </w:r>
          </w:p>
        </w:tc>
        <w:tc>
          <w:tcPr>
            <w:tcW w:type="dxa" w:w="2160"/>
            <w:shd w:val="clear" w:color="auto" w:fill="F5F7FA"/>
            <w:tcW w:w="1984" w:type="cm"/>
          </w:tcPr>
          <w:p>
            <w:r>
              <w:rPr>
                <w:rFonts w:ascii="Arial" w:hAnsi="Arial" w:eastAsia="微软雅黑"/>
                <w:b w:val="0"/>
                <w:color w:val="333333"/>
                <w:sz w:val="19"/>
              </w:rPr>
              <w:t>思源黑体（NotoSansSC-VF.ttf）</w:t>
            </w:r>
          </w:p>
        </w:tc>
        <w:tc>
          <w:tcPr>
            <w:tcW w:type="dxa" w:w="2160"/>
            <w:shd w:val="clear" w:color="auto" w:fill="F5F7FA"/>
            <w:tcW w:w="1984" w:type="cm"/>
          </w:tcPr>
          <w:p>
            <w:r>
              <w:rPr>
                <w:rFonts w:ascii="Arial" w:hAnsi="Arial" w:eastAsia="微软雅黑"/>
                <w:b w:val="0"/>
                <w:color w:val="333333"/>
                <w:sz w:val="19"/>
              </w:rPr>
              <w:t>思源黑体粗体</w:t>
            </w:r>
          </w:p>
        </w:tc>
        <w:tc>
          <w:tcPr>
            <w:tcW w:type="dxa" w:w="2160"/>
            <w:shd w:val="clear" w:color="auto" w:fill="F5F7FA"/>
            <w:tcW w:w="2268" w:type="cm"/>
          </w:tcPr>
          <w:p>
            <w:r>
              <w:rPr>
                <w:rFonts w:ascii="Arial" w:hAnsi="Arial" w:eastAsia="微软雅黑"/>
                <w:b w:val="0"/>
                <w:color w:val="333333"/>
                <w:sz w:val="19"/>
              </w:rPr>
              <w:t>可不使用</w:t>
            </w:r>
          </w:p>
        </w:tc>
      </w:tr>
    </w:tbl>
    <w:p>
      <w:pPr>
        <w:spacing w:before="120" w:after="120" w:line="360" w:lineRule="auto"/>
        <w:ind w:left="283"/>
        <w:shd w:val="clear" w:color="auto" w:fill="FFE8E8"/>
      </w:pPr>
      <w:r>
        <w:rPr>
          <w:rFonts w:ascii="Arial" w:hAnsi="Arial" w:eastAsia="微软雅黑"/>
          <w:b/>
          <w:color w:val="C0392B"/>
          <w:sz w:val="22"/>
        </w:rPr>
        <w:t xml:space="preserve">◆ ⚠️ 绝对禁止  </w:t>
      </w:r>
      <w:r>
        <w:rPr>
          <w:rFonts w:ascii="Arial" w:hAnsi="Arial" w:eastAsia="微软雅黑"/>
          <w:color w:val="333333"/>
          <w:sz w:val="20"/>
        </w:rPr>
        <w:t>❌ 使用ImageFont.load_default()——这会导致中文显示为豆腐块</w:t>
        <w:br/>
        <w:t>❌ 使用未经Windows验证的随机字体</w:t>
        <w:br/>
        <w:t>❌ 字体路径包含中文——"C:/字体文件/微软雅黑.ttc" 可能失败</w:t>
        <w:br/>
        <w:t>✅ 始终使用绝对路径，且路径不包含中文字符</w:t>
      </w:r>
    </w:p>
    <w:p>
      <w:pPr>
        <w:spacing w:before="320" w:after="120" w:line="360" w:lineRule="auto"/>
        <w:jc w:val="left"/>
      </w:pPr>
      <w:r>
        <w:rPr>
          <w:rFonts w:ascii="Arial" w:hAnsi="Arial" w:eastAsia="微软雅黑"/>
          <w:b/>
          <w:color w:val="409EE8"/>
          <w:sz w:val="28"/>
        </w:rPr>
        <w:t>6.2 字体使用代码模板</w:t>
      </w:r>
    </w:p>
    <w:p>
      <w:pPr>
        <w:spacing w:before="120" w:after="120"/>
        <w:ind w:left="283"/>
        <w:shd w:val="clear" w:color="auto" w:fill="2D2D2D"/>
      </w:pPr>
      <w:r>
        <w:rPr>
          <w:rFonts w:ascii="Courier New" w:hAnsi="Courier New"/>
          <w:color w:val="E0E0E0"/>
          <w:sz w:val="18"/>
        </w:rPr>
        <w:t># 正确的字体加载方式</w:t>
        <w:br/>
      </w:r>
      <w:r>
        <w:rPr>
          <w:rFonts w:ascii="Courier New" w:hAnsi="Courier New"/>
          <w:color w:val="E0E0E0"/>
          <w:sz w:val="18"/>
        </w:rPr>
        <w:t>FONT_TITLE = 'C:/Windows/Fonts/msyhbd.ttc'</w:t>
        <w:br/>
      </w:r>
      <w:r>
        <w:rPr>
          <w:rFonts w:ascii="Courier New" w:hAnsi="Courier New"/>
          <w:color w:val="E0E0E0"/>
          <w:sz w:val="18"/>
        </w:rPr>
        <w:t>FONT_BODY  = 'C:/Windows/Fonts/msyh.ttc'</w:t>
        <w:br/>
      </w:r>
      <w:r>
        <w:rPr>
          <w:rFonts w:ascii="Courier New" w:hAnsi="Courier New"/>
          <w:color w:val="E0E0E0"/>
          <w:sz w:val="18"/>
        </w:rPr>
        <w:br/>
      </w:r>
      <w:r>
        <w:rPr>
          <w:rFonts w:ascii="Courier New" w:hAnsi="Courier New"/>
          <w:color w:val="E0E0E0"/>
          <w:sz w:val="18"/>
        </w:rPr>
        <w:t>def load_font(size, bold=False):</w:t>
        <w:br/>
      </w:r>
      <w:r>
        <w:rPr>
          <w:rFonts w:ascii="Courier New" w:hAnsi="Courier New"/>
          <w:color w:val="E0E0E0"/>
          <w:sz w:val="18"/>
        </w:rPr>
        <w:t xml:space="preserve">    path = FONT_TITLE if bold else FONT_BODY</w:t>
        <w:br/>
      </w:r>
      <w:r>
        <w:rPr>
          <w:rFonts w:ascii="Courier New" w:hAnsi="Courier New"/>
          <w:color w:val="E0E0E0"/>
          <w:sz w:val="18"/>
        </w:rPr>
        <w:t xml:space="preserve">    return ImageFont.truetype(path, size)</w:t>
        <w:br/>
      </w:r>
      <w:r>
        <w:rPr>
          <w:rFonts w:ascii="Courier New" w:hAnsi="Courier New"/>
          <w:color w:val="E0E0E0"/>
          <w:sz w:val="18"/>
        </w:rPr>
        <w:br/>
      </w:r>
      <w:r>
        <w:rPr>
          <w:rFonts w:ascii="Courier New" w:hAnsi="Courier New"/>
          <w:color w:val="E0E0E0"/>
          <w:sz w:val="18"/>
        </w:rPr>
        <w:t># 在Pillow中使用</w:t>
        <w:br/>
      </w:r>
      <w:r>
        <w:rPr>
          <w:rFonts w:ascii="Courier New" w:hAnsi="Courier New"/>
          <w:color w:val="E0E0E0"/>
          <w:sz w:val="18"/>
        </w:rPr>
        <w:t>img = Image.new('RGB', (900, 400), 'white')</w:t>
        <w:br/>
      </w:r>
      <w:r>
        <w:rPr>
          <w:rFonts w:ascii="Courier New" w:hAnsi="Courier New"/>
          <w:color w:val="E0E0E0"/>
          <w:sz w:val="18"/>
        </w:rPr>
        <w:t>draw = ImageDraw.Draw(img)</w:t>
        <w:br/>
      </w:r>
      <w:r>
        <w:rPr>
          <w:rFonts w:ascii="Courier New" w:hAnsi="Courier New"/>
          <w:color w:val="E0E0E0"/>
          <w:sz w:val="18"/>
        </w:rPr>
        <w:t>font = load_font(24, bold=True)</w:t>
        <w:br/>
      </w:r>
      <w:r>
        <w:rPr>
          <w:rFonts w:ascii="Courier New" w:hAnsi="Courier New"/>
          <w:color w:val="E0E0E0"/>
          <w:sz w:val="18"/>
        </w:rPr>
        <w:t>draw.text((50, 50), '中文测试', font=font, fill='black')</w:t>
        <w:br/>
      </w:r>
    </w:p>
    <w:p>
      <w:pPr>
        <w:spacing w:before="320" w:after="120" w:line="360" w:lineRule="auto"/>
        <w:jc w:val="left"/>
      </w:pPr>
      <w:r>
        <w:rPr>
          <w:rFonts w:ascii="Arial" w:hAnsi="Arial" w:eastAsia="微软雅黑"/>
          <w:b/>
          <w:color w:val="409EE8"/>
          <w:sz w:val="28"/>
        </w:rPr>
        <w:t>6.3 图表设计规范</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160"/>
            <w:shd w:val="clear" w:color="auto" w:fill="141E41"/>
            <w:tcW w:w="1417" w:type="cm"/>
          </w:tcPr>
          <w:p>
            <w:pPr>
              <w:jc w:val="center"/>
            </w:pPr>
            <w:r>
              <w:rPr>
                <w:rFonts w:ascii="Arial" w:hAnsi="Arial" w:eastAsia="微软雅黑"/>
                <w:b/>
                <w:color w:val="FFFFFF"/>
                <w:sz w:val="20"/>
              </w:rPr>
              <w:t>图表类型</w:t>
            </w:r>
          </w:p>
        </w:tc>
        <w:tc>
          <w:tcPr>
            <w:tcW w:type="dxa" w:w="2160"/>
            <w:shd w:val="clear" w:color="auto" w:fill="141E41"/>
            <w:tcW w:w="1417" w:type="cm"/>
          </w:tcPr>
          <w:p>
            <w:pPr>
              <w:jc w:val="center"/>
            </w:pPr>
            <w:r>
              <w:rPr>
                <w:rFonts w:ascii="Arial" w:hAnsi="Arial" w:eastAsia="微软雅黑"/>
                <w:b/>
                <w:color w:val="FFFFFF"/>
                <w:sz w:val="20"/>
              </w:rPr>
              <w:t>尺寸要求</w:t>
            </w:r>
          </w:p>
        </w:tc>
        <w:tc>
          <w:tcPr>
            <w:tcW w:type="dxa" w:w="2160"/>
            <w:shd w:val="clear" w:color="auto" w:fill="141E41"/>
            <w:tcW w:w="2551" w:type="cm"/>
          </w:tcPr>
          <w:p>
            <w:pPr>
              <w:jc w:val="center"/>
            </w:pPr>
            <w:r>
              <w:rPr>
                <w:rFonts w:ascii="Arial" w:hAnsi="Arial" w:eastAsia="微软雅黑"/>
                <w:b/>
                <w:color w:val="FFFFFF"/>
                <w:sz w:val="20"/>
              </w:rPr>
              <w:t>核心要求</w:t>
            </w:r>
          </w:p>
        </w:tc>
        <w:tc>
          <w:tcPr>
            <w:tcW w:type="dxa" w:w="2160"/>
            <w:shd w:val="clear" w:color="auto" w:fill="141E41"/>
            <w:tcW w:w="2268" w:type="cm"/>
          </w:tcPr>
          <w:p>
            <w:pPr>
              <w:jc w:val="center"/>
            </w:pPr>
            <w:r>
              <w:rPr>
                <w:rFonts w:ascii="Arial" w:hAnsi="Arial" w:eastAsia="微软雅黑"/>
                <w:b/>
                <w:color w:val="FFFFFF"/>
                <w:sz w:val="20"/>
              </w:rPr>
              <w:t>常见错误</w:t>
            </w:r>
          </w:p>
        </w:tc>
      </w:tr>
      <w:tr>
        <w:tc>
          <w:tcPr>
            <w:tcW w:type="dxa" w:w="2160"/>
            <w:shd w:val="clear" w:color="auto" w:fill="F5F7FA"/>
            <w:tcW w:w="1417" w:type="cm"/>
          </w:tcPr>
          <w:p>
            <w:r>
              <w:rPr>
                <w:rFonts w:ascii="Arial" w:hAnsi="Arial" w:eastAsia="微软雅黑"/>
                <w:b w:val="0"/>
                <w:color w:val="333333"/>
                <w:sz w:val="19"/>
              </w:rPr>
              <w:t>封面图/头图</w:t>
            </w:r>
          </w:p>
        </w:tc>
        <w:tc>
          <w:tcPr>
            <w:tcW w:type="dxa" w:w="2160"/>
            <w:shd w:val="clear" w:color="auto" w:fill="F5F7FA"/>
            <w:tcW w:w="1417" w:type="cm"/>
          </w:tcPr>
          <w:p>
            <w:r>
              <w:rPr>
                <w:rFonts w:ascii="Arial" w:hAnsi="Arial" w:eastAsia="微软雅黑"/>
                <w:b w:val="0"/>
                <w:color w:val="333333"/>
                <w:sz w:val="19"/>
              </w:rPr>
              <w:t>900×383px（横版）</w:t>
            </w:r>
          </w:p>
        </w:tc>
        <w:tc>
          <w:tcPr>
            <w:tcW w:type="dxa" w:w="2160"/>
            <w:shd w:val="clear" w:color="auto" w:fill="F5F7FA"/>
            <w:tcW w:w="2551" w:type="cm"/>
          </w:tcPr>
          <w:p>
            <w:r>
              <w:rPr>
                <w:rFonts w:ascii="Arial" w:hAnsi="Arial" w:eastAsia="微软雅黑"/>
                <w:b w:val="0"/>
                <w:color w:val="333333"/>
                <w:sz w:val="19"/>
              </w:rPr>
              <w:t>主题突出，颜色协调，品牌标识明显</w:t>
            </w:r>
          </w:p>
        </w:tc>
        <w:tc>
          <w:tcPr>
            <w:tcW w:type="dxa" w:w="2160"/>
            <w:shd w:val="clear" w:color="auto" w:fill="F5F7FA"/>
            <w:tcW w:w="2268" w:type="cm"/>
          </w:tcPr>
          <w:p>
            <w:r>
              <w:rPr>
                <w:rFonts w:ascii="Arial" w:hAnsi="Arial" w:eastAsia="微软雅黑"/>
                <w:b w:val="0"/>
                <w:color w:val="333333"/>
                <w:sz w:val="19"/>
              </w:rPr>
              <w:t>文字过小看不清，中文乱码</w:t>
            </w:r>
          </w:p>
        </w:tc>
      </w:tr>
      <w:tr>
        <w:tc>
          <w:tcPr>
            <w:tcW w:type="dxa" w:w="2160"/>
            <w:shd w:val="clear" w:color="auto" w:fill="FFFFFF"/>
            <w:tcW w:w="1417" w:type="cm"/>
          </w:tcPr>
          <w:p>
            <w:r>
              <w:rPr>
                <w:rFonts w:ascii="Arial" w:hAnsi="Arial" w:eastAsia="微软雅黑"/>
                <w:b w:val="0"/>
                <w:color w:val="333333"/>
                <w:sz w:val="19"/>
              </w:rPr>
              <w:t>参数对比表</w:t>
            </w:r>
          </w:p>
        </w:tc>
        <w:tc>
          <w:tcPr>
            <w:tcW w:type="dxa" w:w="2160"/>
            <w:shd w:val="clear" w:color="auto" w:fill="FFFFFF"/>
            <w:tcW w:w="1417" w:type="cm"/>
          </w:tcPr>
          <w:p>
            <w:r>
              <w:rPr>
                <w:rFonts w:ascii="Arial" w:hAnsi="Arial" w:eastAsia="微软雅黑"/>
                <w:b w:val="0"/>
                <w:color w:val="333333"/>
                <w:sz w:val="19"/>
              </w:rPr>
              <w:t>宽度600-900px</w:t>
            </w:r>
          </w:p>
        </w:tc>
        <w:tc>
          <w:tcPr>
            <w:tcW w:type="dxa" w:w="2160"/>
            <w:shd w:val="clear" w:color="auto" w:fill="FFFFFF"/>
            <w:tcW w:w="2551" w:type="cm"/>
          </w:tcPr>
          <w:p>
            <w:r>
              <w:rPr>
                <w:rFonts w:ascii="Arial" w:hAnsi="Arial" w:eastAsia="微软雅黑"/>
                <w:b w:val="0"/>
                <w:color w:val="333333"/>
                <w:sz w:val="19"/>
              </w:rPr>
              <w:t>信息密度适中，字体清晰可读</w:t>
            </w:r>
          </w:p>
        </w:tc>
        <w:tc>
          <w:tcPr>
            <w:tcW w:type="dxa" w:w="2160"/>
            <w:shd w:val="clear" w:color="auto" w:fill="FFFFFF"/>
            <w:tcW w:w="2268" w:type="cm"/>
          </w:tcPr>
          <w:p>
            <w:r>
              <w:rPr>
                <w:rFonts w:ascii="Arial" w:hAnsi="Arial" w:eastAsia="微软雅黑"/>
                <w:b w:val="0"/>
                <w:color w:val="333333"/>
                <w:sz w:val="19"/>
              </w:rPr>
              <w:t>表格太小字看不清</w:t>
            </w:r>
          </w:p>
        </w:tc>
      </w:tr>
      <w:tr>
        <w:tc>
          <w:tcPr>
            <w:tcW w:type="dxa" w:w="2160"/>
            <w:shd w:val="clear" w:color="auto" w:fill="F5F7FA"/>
            <w:tcW w:w="1417" w:type="cm"/>
          </w:tcPr>
          <w:p>
            <w:r>
              <w:rPr>
                <w:rFonts w:ascii="Arial" w:hAnsi="Arial" w:eastAsia="微软雅黑"/>
                <w:b w:val="0"/>
                <w:color w:val="333333"/>
                <w:sz w:val="19"/>
              </w:rPr>
              <w:t>产品评测图</w:t>
            </w:r>
          </w:p>
        </w:tc>
        <w:tc>
          <w:tcPr>
            <w:tcW w:type="dxa" w:w="2160"/>
            <w:shd w:val="clear" w:color="auto" w:fill="F5F7FA"/>
            <w:tcW w:w="1417" w:type="cm"/>
          </w:tcPr>
          <w:p>
            <w:r>
              <w:rPr>
                <w:rFonts w:ascii="Arial" w:hAnsi="Arial" w:eastAsia="微软雅黑"/>
                <w:b w:val="0"/>
                <w:color w:val="333333"/>
                <w:sz w:val="19"/>
              </w:rPr>
              <w:t>宽度600-900px</w:t>
            </w:r>
          </w:p>
        </w:tc>
        <w:tc>
          <w:tcPr>
            <w:tcW w:type="dxa" w:w="2160"/>
            <w:shd w:val="clear" w:color="auto" w:fill="F5F7FA"/>
            <w:tcW w:w="2551" w:type="cm"/>
          </w:tcPr>
          <w:p>
            <w:r>
              <w:rPr>
                <w:rFonts w:ascii="Arial" w:hAnsi="Arial" w:eastAsia="微软雅黑"/>
                <w:b w:val="0"/>
                <w:color w:val="333333"/>
                <w:sz w:val="19"/>
              </w:rPr>
              <w:t>产品图片清晰，对比维度明确</w:t>
            </w:r>
          </w:p>
        </w:tc>
        <w:tc>
          <w:tcPr>
            <w:tcW w:type="dxa" w:w="2160"/>
            <w:shd w:val="clear" w:color="auto" w:fill="F5F7FA"/>
            <w:tcW w:w="2268" w:type="cm"/>
          </w:tcPr>
          <w:p>
            <w:r>
              <w:rPr>
                <w:rFonts w:ascii="Arial" w:hAnsi="Arial" w:eastAsia="微软雅黑"/>
                <w:b w:val="0"/>
                <w:color w:val="333333"/>
                <w:sz w:val="19"/>
              </w:rPr>
              <w:t>图片模糊，信息杂乱</w:t>
            </w:r>
          </w:p>
        </w:tc>
      </w:tr>
      <w:tr>
        <w:tc>
          <w:tcPr>
            <w:tcW w:type="dxa" w:w="2160"/>
            <w:shd w:val="clear" w:color="auto" w:fill="FFFFFF"/>
            <w:tcW w:w="1417" w:type="cm"/>
          </w:tcPr>
          <w:p>
            <w:r>
              <w:rPr>
                <w:rFonts w:ascii="Arial" w:hAnsi="Arial" w:eastAsia="微软雅黑"/>
                <w:b w:val="0"/>
                <w:color w:val="333333"/>
                <w:sz w:val="19"/>
              </w:rPr>
              <w:t>价格走势图</w:t>
            </w:r>
          </w:p>
        </w:tc>
        <w:tc>
          <w:tcPr>
            <w:tcW w:type="dxa" w:w="2160"/>
            <w:shd w:val="clear" w:color="auto" w:fill="FFFFFF"/>
            <w:tcW w:w="1417" w:type="cm"/>
          </w:tcPr>
          <w:p>
            <w:r>
              <w:rPr>
                <w:rFonts w:ascii="Arial" w:hAnsi="Arial" w:eastAsia="微软雅黑"/>
                <w:b w:val="0"/>
                <w:color w:val="333333"/>
                <w:sz w:val="19"/>
              </w:rPr>
              <w:t>宽度600-900px</w:t>
            </w:r>
          </w:p>
        </w:tc>
        <w:tc>
          <w:tcPr>
            <w:tcW w:type="dxa" w:w="2160"/>
            <w:shd w:val="clear" w:color="auto" w:fill="FFFFFF"/>
            <w:tcW w:w="2551" w:type="cm"/>
          </w:tcPr>
          <w:p>
            <w:r>
              <w:rPr>
                <w:rFonts w:ascii="Arial" w:hAnsi="Arial" w:eastAsia="微软雅黑"/>
                <w:b w:val="0"/>
                <w:color w:val="333333"/>
                <w:sz w:val="19"/>
              </w:rPr>
              <w:t>时间轴清晰，价格标注明确</w:t>
            </w:r>
          </w:p>
        </w:tc>
        <w:tc>
          <w:tcPr>
            <w:tcW w:type="dxa" w:w="2160"/>
            <w:shd w:val="clear" w:color="auto" w:fill="FFFFFF"/>
            <w:tcW w:w="2268" w:type="cm"/>
          </w:tcPr>
          <w:p>
            <w:r>
              <w:rPr>
                <w:rFonts w:ascii="Arial" w:hAnsi="Arial" w:eastAsia="微软雅黑"/>
                <w:b w:val="0"/>
                <w:color w:val="333333"/>
                <w:sz w:val="19"/>
              </w:rPr>
              <w:t>坐标轴无标注</w:t>
            </w:r>
          </w:p>
        </w:tc>
      </w:tr>
    </w:tbl>
    <w:p>
      <w:pPr>
        <w:spacing w:before="320" w:after="120" w:line="360" w:lineRule="auto"/>
        <w:jc w:val="left"/>
      </w:pPr>
      <w:r>
        <w:rPr>
          <w:rFonts w:ascii="Arial" w:hAnsi="Arial" w:eastAsia="微软雅黑"/>
          <w:b/>
          <w:color w:val="409EE8"/>
          <w:sz w:val="28"/>
        </w:rPr>
        <w:t>6.4 配色方案（阿里/千问主题）</w:t>
      </w:r>
    </w:p>
    <w:p>
      <w:pPr>
        <w:spacing w:before="60" w:after="120" w:line="360" w:lineRule="auto"/>
      </w:pPr>
      <w:r>
        <w:rPr>
          <w:rFonts w:ascii="Arial" w:hAnsi="Arial" w:eastAsia="微软雅黑"/>
          <w:b w:val="0"/>
          <w:color w:val="333333"/>
          <w:sz w:val="21"/>
        </w:rPr>
        <w:t>阿里巴巴和千问主题配色：橙色为主色调，深蓝为辅助色。</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160"/>
            <w:shd w:val="clear" w:color="auto" w:fill="141E41"/>
            <w:tcW w:w="1417" w:type="cm"/>
          </w:tcPr>
          <w:p>
            <w:pPr>
              <w:jc w:val="center"/>
            </w:pPr>
            <w:r>
              <w:rPr>
                <w:rFonts w:ascii="Arial" w:hAnsi="Arial" w:eastAsia="微软雅黑"/>
                <w:b/>
                <w:color w:val="FFFFFF"/>
                <w:sz w:val="20"/>
              </w:rPr>
              <w:t>颜色名称</w:t>
            </w:r>
          </w:p>
        </w:tc>
        <w:tc>
          <w:tcPr>
            <w:tcW w:type="dxa" w:w="2160"/>
            <w:shd w:val="clear" w:color="auto" w:fill="141E41"/>
            <w:tcW w:w="1134" w:type="cm"/>
          </w:tcPr>
          <w:p>
            <w:pPr>
              <w:jc w:val="center"/>
            </w:pPr>
            <w:r>
              <w:rPr>
                <w:rFonts w:ascii="Arial" w:hAnsi="Arial" w:eastAsia="微软雅黑"/>
                <w:b/>
                <w:color w:val="FFFFFF"/>
                <w:sz w:val="20"/>
              </w:rPr>
              <w:t>色值</w:t>
            </w:r>
          </w:p>
        </w:tc>
        <w:tc>
          <w:tcPr>
            <w:tcW w:type="dxa" w:w="2160"/>
            <w:shd w:val="clear" w:color="auto" w:fill="141E41"/>
            <w:tcW w:w="1984" w:type="cm"/>
          </w:tcPr>
          <w:p>
            <w:pPr>
              <w:jc w:val="center"/>
            </w:pPr>
            <w:r>
              <w:rPr>
                <w:rFonts w:ascii="Arial" w:hAnsi="Arial" w:eastAsia="微软雅黑"/>
                <w:b/>
                <w:color w:val="FFFFFF"/>
                <w:sz w:val="20"/>
              </w:rPr>
              <w:t>用途</w:t>
            </w:r>
          </w:p>
        </w:tc>
        <w:tc>
          <w:tcPr>
            <w:tcW w:type="dxa" w:w="2160"/>
            <w:shd w:val="clear" w:color="auto" w:fill="141E41"/>
            <w:tcW w:w="3118" w:type="cm"/>
          </w:tcPr>
          <w:p>
            <w:pPr>
              <w:jc w:val="center"/>
            </w:pPr>
            <w:r>
              <w:rPr>
                <w:rFonts w:ascii="Arial" w:hAnsi="Arial" w:eastAsia="微软雅黑"/>
                <w:b/>
                <w:color w:val="FFFFFF"/>
                <w:sz w:val="20"/>
              </w:rPr>
              <w:t>使用示例</w:t>
            </w:r>
          </w:p>
        </w:tc>
      </w:tr>
      <w:tr>
        <w:tc>
          <w:tcPr>
            <w:tcW w:type="dxa" w:w="2160"/>
            <w:shd w:val="clear" w:color="auto" w:fill="F5F7FA"/>
            <w:tcW w:w="1417" w:type="cm"/>
          </w:tcPr>
          <w:p>
            <w:r>
              <w:rPr>
                <w:rFonts w:ascii="Arial" w:hAnsi="Arial" w:eastAsia="微软雅黑"/>
                <w:b w:val="0"/>
                <w:color w:val="333333"/>
                <w:sz w:val="19"/>
              </w:rPr>
              <w:t>阿里橙</w:t>
            </w:r>
          </w:p>
        </w:tc>
        <w:tc>
          <w:tcPr>
            <w:tcW w:type="dxa" w:w="2160"/>
            <w:shd w:val="clear" w:color="auto" w:fill="F5F7FA"/>
            <w:tcW w:w="1134" w:type="cm"/>
          </w:tcPr>
          <w:p>
            <w:r>
              <w:rPr>
                <w:rFonts w:ascii="Arial" w:hAnsi="Arial" w:eastAsia="微软雅黑"/>
                <w:b w:val="0"/>
                <w:color w:val="333333"/>
                <w:sz w:val="19"/>
              </w:rPr>
              <w:t>#FF5715</w:t>
            </w:r>
          </w:p>
        </w:tc>
        <w:tc>
          <w:tcPr>
            <w:tcW w:type="dxa" w:w="2160"/>
            <w:shd w:val="clear" w:color="auto" w:fill="F5F7FA"/>
            <w:tcW w:w="1984" w:type="cm"/>
          </w:tcPr>
          <w:p>
            <w:r>
              <w:rPr>
                <w:rFonts w:ascii="Arial" w:hAnsi="Arial" w:eastAsia="微软雅黑"/>
                <w:b w:val="0"/>
                <w:color w:val="333333"/>
                <w:sz w:val="19"/>
              </w:rPr>
              <w:t>主色调、品牌标识</w:t>
            </w:r>
          </w:p>
        </w:tc>
        <w:tc>
          <w:tcPr>
            <w:tcW w:type="dxa" w:w="2160"/>
            <w:shd w:val="clear" w:color="auto" w:fill="F5F7FA"/>
            <w:tcW w:w="3118" w:type="cm"/>
          </w:tcPr>
          <w:p>
            <w:r>
              <w:rPr>
                <w:rFonts w:ascii="Arial" w:hAnsi="Arial" w:eastAsia="微软雅黑"/>
                <w:b w:val="0"/>
                <w:color w:val="333333"/>
                <w:sz w:val="19"/>
              </w:rPr>
              <w:t>按钮、强调色、图表主色</w:t>
            </w:r>
          </w:p>
        </w:tc>
      </w:tr>
      <w:tr>
        <w:tc>
          <w:tcPr>
            <w:tcW w:type="dxa" w:w="2160"/>
            <w:shd w:val="clear" w:color="auto" w:fill="FFFFFF"/>
            <w:tcW w:w="1417" w:type="cm"/>
          </w:tcPr>
          <w:p>
            <w:r>
              <w:rPr>
                <w:rFonts w:ascii="Arial" w:hAnsi="Arial" w:eastAsia="微软雅黑"/>
                <w:b w:val="0"/>
                <w:color w:val="333333"/>
                <w:sz w:val="19"/>
              </w:rPr>
              <w:t>深蓝</w:t>
            </w:r>
          </w:p>
        </w:tc>
        <w:tc>
          <w:tcPr>
            <w:tcW w:type="dxa" w:w="2160"/>
            <w:shd w:val="clear" w:color="auto" w:fill="FFFFFF"/>
            <w:tcW w:w="1134" w:type="cm"/>
          </w:tcPr>
          <w:p>
            <w:r>
              <w:rPr>
                <w:rFonts w:ascii="Arial" w:hAnsi="Arial" w:eastAsia="微软雅黑"/>
                <w:b w:val="0"/>
                <w:color w:val="333333"/>
                <w:sz w:val="19"/>
              </w:rPr>
              <w:t>#141E41</w:t>
            </w:r>
          </w:p>
        </w:tc>
        <w:tc>
          <w:tcPr>
            <w:tcW w:type="dxa" w:w="2160"/>
            <w:shd w:val="clear" w:color="auto" w:fill="FFFFFF"/>
            <w:tcW w:w="1984" w:type="cm"/>
          </w:tcPr>
          <w:p>
            <w:r>
              <w:rPr>
                <w:rFonts w:ascii="Arial" w:hAnsi="Arial" w:eastAsia="微软雅黑"/>
                <w:b w:val="0"/>
                <w:color w:val="333333"/>
                <w:sz w:val="19"/>
              </w:rPr>
              <w:t>主背景、标题底色</w:t>
            </w:r>
          </w:p>
        </w:tc>
        <w:tc>
          <w:tcPr>
            <w:tcW w:type="dxa" w:w="2160"/>
            <w:shd w:val="clear" w:color="auto" w:fill="FFFFFF"/>
            <w:tcW w:w="3118" w:type="cm"/>
          </w:tcPr>
          <w:p>
            <w:r>
              <w:rPr>
                <w:rFonts w:ascii="Arial" w:hAnsi="Arial" w:eastAsia="微软雅黑"/>
                <w:b w:val="0"/>
                <w:color w:val="333333"/>
                <w:sz w:val="19"/>
              </w:rPr>
              <w:t>封面背景、主要文字底色</w:t>
            </w:r>
          </w:p>
        </w:tc>
      </w:tr>
      <w:tr>
        <w:tc>
          <w:tcPr>
            <w:tcW w:type="dxa" w:w="2160"/>
            <w:shd w:val="clear" w:color="auto" w:fill="F5F7FA"/>
            <w:tcW w:w="1417" w:type="cm"/>
          </w:tcPr>
          <w:p>
            <w:r>
              <w:rPr>
                <w:rFonts w:ascii="Arial" w:hAnsi="Arial" w:eastAsia="微软雅黑"/>
                <w:b w:val="0"/>
                <w:color w:val="333333"/>
                <w:sz w:val="19"/>
              </w:rPr>
              <w:t>金色</w:t>
            </w:r>
          </w:p>
        </w:tc>
        <w:tc>
          <w:tcPr>
            <w:tcW w:type="dxa" w:w="2160"/>
            <w:shd w:val="clear" w:color="auto" w:fill="F5F7FA"/>
            <w:tcW w:w="1134" w:type="cm"/>
          </w:tcPr>
          <w:p>
            <w:r>
              <w:rPr>
                <w:rFonts w:ascii="Arial" w:hAnsi="Arial" w:eastAsia="微软雅黑"/>
                <w:b w:val="0"/>
                <w:color w:val="333333"/>
                <w:sz w:val="19"/>
              </w:rPr>
              <w:t>#FFA500</w:t>
            </w:r>
          </w:p>
        </w:tc>
        <w:tc>
          <w:tcPr>
            <w:tcW w:type="dxa" w:w="2160"/>
            <w:shd w:val="clear" w:color="auto" w:fill="F5F7FA"/>
            <w:tcW w:w="1984" w:type="cm"/>
          </w:tcPr>
          <w:p>
            <w:r>
              <w:rPr>
                <w:rFonts w:ascii="Arial" w:hAnsi="Arial" w:eastAsia="微软雅黑"/>
                <w:b w:val="0"/>
                <w:color w:val="333333"/>
                <w:sz w:val="19"/>
              </w:rPr>
              <w:t>高亮、促销标识</w:t>
            </w:r>
          </w:p>
        </w:tc>
        <w:tc>
          <w:tcPr>
            <w:tcW w:type="dxa" w:w="2160"/>
            <w:shd w:val="clear" w:color="auto" w:fill="F5F7FA"/>
            <w:tcW w:w="3118" w:type="cm"/>
          </w:tcPr>
          <w:p>
            <w:r>
              <w:rPr>
                <w:rFonts w:ascii="Arial" w:hAnsi="Arial" w:eastAsia="微软雅黑"/>
                <w:b w:val="0"/>
                <w:color w:val="333333"/>
                <w:sz w:val="19"/>
              </w:rPr>
              <w:t>重要数字高亮、促销标签</w:t>
            </w:r>
          </w:p>
        </w:tc>
      </w:tr>
      <w:tr>
        <w:tc>
          <w:tcPr>
            <w:tcW w:type="dxa" w:w="2160"/>
            <w:shd w:val="clear" w:color="auto" w:fill="FFFFFF"/>
            <w:tcW w:w="1417" w:type="cm"/>
          </w:tcPr>
          <w:p>
            <w:r>
              <w:rPr>
                <w:rFonts w:ascii="Arial" w:hAnsi="Arial" w:eastAsia="微软雅黑"/>
                <w:b w:val="0"/>
                <w:color w:val="333333"/>
                <w:sz w:val="19"/>
              </w:rPr>
              <w:t>亮蓝</w:t>
            </w:r>
          </w:p>
        </w:tc>
        <w:tc>
          <w:tcPr>
            <w:tcW w:type="dxa" w:w="2160"/>
            <w:shd w:val="clear" w:color="auto" w:fill="FFFFFF"/>
            <w:tcW w:w="1134" w:type="cm"/>
          </w:tcPr>
          <w:p>
            <w:r>
              <w:rPr>
                <w:rFonts w:ascii="Arial" w:hAnsi="Arial" w:eastAsia="微软雅黑"/>
                <w:b w:val="0"/>
                <w:color w:val="333333"/>
                <w:sz w:val="19"/>
              </w:rPr>
              <w:t>#409EE8</w:t>
            </w:r>
          </w:p>
        </w:tc>
        <w:tc>
          <w:tcPr>
            <w:tcW w:type="dxa" w:w="2160"/>
            <w:shd w:val="clear" w:color="auto" w:fill="FFFFFF"/>
            <w:tcW w:w="1984" w:type="cm"/>
          </w:tcPr>
          <w:p>
            <w:r>
              <w:rPr>
                <w:rFonts w:ascii="Arial" w:hAnsi="Arial" w:eastAsia="微软雅黑"/>
                <w:b w:val="0"/>
                <w:color w:val="333333"/>
                <w:sz w:val="19"/>
              </w:rPr>
              <w:t>次级标题、边框</w:t>
            </w:r>
          </w:p>
        </w:tc>
        <w:tc>
          <w:tcPr>
            <w:tcW w:type="dxa" w:w="2160"/>
            <w:shd w:val="clear" w:color="auto" w:fill="FFFFFF"/>
            <w:tcW w:w="3118" w:type="cm"/>
          </w:tcPr>
          <w:p>
            <w:r>
              <w:rPr>
                <w:rFonts w:ascii="Arial" w:hAnsi="Arial" w:eastAsia="微软雅黑"/>
                <w:b w:val="0"/>
                <w:color w:val="333333"/>
                <w:sz w:val="19"/>
              </w:rPr>
              <w:t>小标题、分隔线</w:t>
            </w:r>
          </w:p>
        </w:tc>
      </w:tr>
      <w:tr>
        <w:tc>
          <w:tcPr>
            <w:tcW w:type="dxa" w:w="2160"/>
            <w:shd w:val="clear" w:color="auto" w:fill="F5F7FA"/>
            <w:tcW w:w="1417" w:type="cm"/>
          </w:tcPr>
          <w:p>
            <w:r>
              <w:rPr>
                <w:rFonts w:ascii="Arial" w:hAnsi="Arial" w:eastAsia="微软雅黑"/>
                <w:b w:val="0"/>
                <w:color w:val="333333"/>
                <w:sz w:val="19"/>
              </w:rPr>
              <w:t>深灰</w:t>
            </w:r>
          </w:p>
        </w:tc>
        <w:tc>
          <w:tcPr>
            <w:tcW w:type="dxa" w:w="2160"/>
            <w:shd w:val="clear" w:color="auto" w:fill="F5F7FA"/>
            <w:tcW w:w="1134" w:type="cm"/>
          </w:tcPr>
          <w:p>
            <w:r>
              <w:rPr>
                <w:rFonts w:ascii="Arial" w:hAnsi="Arial" w:eastAsia="微软雅黑"/>
                <w:b w:val="0"/>
                <w:color w:val="333333"/>
                <w:sz w:val="19"/>
              </w:rPr>
              <w:t>#333333</w:t>
            </w:r>
          </w:p>
        </w:tc>
        <w:tc>
          <w:tcPr>
            <w:tcW w:type="dxa" w:w="2160"/>
            <w:shd w:val="clear" w:color="auto" w:fill="F5F7FA"/>
            <w:tcW w:w="1984" w:type="cm"/>
          </w:tcPr>
          <w:p>
            <w:r>
              <w:rPr>
                <w:rFonts w:ascii="Arial" w:hAnsi="Arial" w:eastAsia="微软雅黑"/>
                <w:b w:val="0"/>
                <w:color w:val="333333"/>
                <w:sz w:val="19"/>
              </w:rPr>
              <w:t>正文文字</w:t>
            </w:r>
          </w:p>
        </w:tc>
        <w:tc>
          <w:tcPr>
            <w:tcW w:type="dxa" w:w="2160"/>
            <w:shd w:val="clear" w:color="auto" w:fill="F5F7FA"/>
            <w:tcW w:w="3118" w:type="cm"/>
          </w:tcPr>
          <w:p>
            <w:r>
              <w:rPr>
                <w:rFonts w:ascii="Arial" w:hAnsi="Arial" w:eastAsia="微软雅黑"/>
                <w:b w:val="0"/>
                <w:color w:val="333333"/>
                <w:sz w:val="19"/>
              </w:rPr>
              <w:t>段落正文</w:t>
            </w:r>
          </w:p>
        </w:tc>
      </w:tr>
    </w:tbl>
    <w:p>
      <w:pPr>
        <w:spacing w:before="160" w:after="160"/>
        <w:pBdr>
          <w:bottom w:val="single" w:sz="6" w:space="1" w:color="FF5715"/>
        </w:pBdr>
      </w:pPr>
    </w:p>
    <w:p>
      <w:r>
        <w:br w:type="page"/>
      </w:r>
    </w:p>
    <w:p>
      <w:pPr>
        <w:spacing w:before="480" w:after="160" w:line="360" w:lineRule="auto"/>
        <w:jc w:val="left"/>
      </w:pPr>
      <w:r>
        <w:rPr>
          <w:rFonts w:ascii="Arial" w:hAnsi="Arial" w:eastAsia="微软雅黑"/>
          <w:b/>
          <w:color w:val="141E41"/>
          <w:sz w:val="36"/>
        </w:rPr>
        <w:t>第七章  行业实战案例分析</w:t>
      </w:r>
    </w:p>
    <w:p>
      <w:pPr>
        <w:spacing w:before="320" w:after="120" w:line="360" w:lineRule="auto"/>
        <w:jc w:val="left"/>
      </w:pPr>
      <w:r>
        <w:rPr>
          <w:rFonts w:ascii="Arial" w:hAnsi="Arial" w:eastAsia="微软雅黑"/>
          <w:b/>
          <w:color w:val="409EE8"/>
          <w:sz w:val="28"/>
        </w:rPr>
        <w:t>7.1 数码电子行业：如何借助千问建立选购权威</w:t>
      </w:r>
    </w:p>
    <w:p>
      <w:pPr>
        <w:spacing w:before="60" w:after="120" w:line="360" w:lineRule="auto"/>
      </w:pPr>
      <w:r>
        <w:rPr>
          <w:rFonts w:ascii="Arial" w:hAnsi="Arial" w:eastAsia="微软雅黑"/>
          <w:b w:val="0"/>
          <w:color w:val="333333"/>
          <w:sz w:val="21"/>
        </w:rPr>
        <w:t>某数码配件品牌，通过千问GEO实现从无名小卒到品类TOP的案例：</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内容矩阵搭建：主账号发布新品评测，矩阵账号发布对比攻略和配件清单</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权威背书：与数码测评博主合作，获取真实测评数据支撑内容</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数据化呈现：内容中嵌入该品牌的京东/天猫销量数据、用户好评率</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天猫+独立站双发布：确保产品信息同时出现在生态内和搜索引擎</w:t>
      </w:r>
    </w:p>
    <w:p>
      <w:pPr>
        <w:spacing w:before="60" w:after="120" w:line="360" w:lineRule="auto"/>
      </w:pPr>
      <w:r>
        <w:rPr>
          <w:rFonts w:ascii="Arial" w:hAnsi="Arial" w:eastAsia="微软雅黑"/>
          <w:b w:val="0"/>
          <w:color w:val="333333"/>
          <w:sz w:val="21"/>
        </w:rPr>
        <w:t>效果：6个月后，在千问搜索"蓝牙耳机怎么选"等问题时，该品牌内容成为主要推荐来源之一，带动天猫店月销量增长220%。</w:t>
      </w:r>
    </w:p>
    <w:p>
      <w:pPr>
        <w:spacing w:before="320" w:after="120" w:line="360" w:lineRule="auto"/>
        <w:jc w:val="left"/>
      </w:pPr>
      <w:r>
        <w:rPr>
          <w:rFonts w:ascii="Arial" w:hAnsi="Arial" w:eastAsia="微软雅黑"/>
          <w:b/>
          <w:color w:val="409EE8"/>
          <w:sz w:val="28"/>
        </w:rPr>
        <w:t>7.2 美妆个护行业：千问内容引流天猫策略</w:t>
      </w:r>
    </w:p>
    <w:p>
      <w:pPr>
        <w:spacing w:before="60" w:after="120" w:line="360" w:lineRule="auto"/>
      </w:pPr>
      <w:r>
        <w:rPr>
          <w:rFonts w:ascii="Arial" w:hAnsi="Arial" w:eastAsia="微软雅黑"/>
          <w:b w:val="0"/>
          <w:color w:val="333333"/>
          <w:sz w:val="21"/>
        </w:rPr>
        <w:t>某国产美妆品牌，通过内容营销在天猫实现突破的案例：</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成分党内容：围绕"成分分析"创作深度内容，吸引成分党用户关注</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真实评测：鼓励买家发布真实使用评测，而非付费软文</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千问+逛逛联动：在逛逛发布短视频种草，配合千问的图文深度分析</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私域沉淀：通过客服消息和淘宝群聊，将千问渠道用户沉淀到品牌私域</w:t>
      </w:r>
    </w:p>
    <w:p>
      <w:pPr>
        <w:spacing w:before="60" w:after="120" w:line="360" w:lineRule="auto"/>
      </w:pPr>
      <w:r>
        <w:rPr>
          <w:rFonts w:ascii="Arial" w:hAnsi="Arial" w:eastAsia="微软雅黑"/>
          <w:b w:val="0"/>
          <w:color w:val="333333"/>
          <w:sz w:val="21"/>
        </w:rPr>
        <w:t>效果：通过千问渠道的流量转化率比传统搜索渠道高40%，客单价高出25%。</w:t>
      </w:r>
    </w:p>
    <w:p>
      <w:pPr>
        <w:spacing w:before="320" w:after="120" w:line="360" w:lineRule="auto"/>
        <w:jc w:val="left"/>
      </w:pPr>
      <w:r>
        <w:rPr>
          <w:rFonts w:ascii="Arial" w:hAnsi="Arial" w:eastAsia="微软雅黑"/>
          <w:b/>
          <w:color w:val="409EE8"/>
          <w:sz w:val="28"/>
        </w:rPr>
        <w:t>7.3 家电行业：大家电的GEO长周期决策</w:t>
      </w:r>
    </w:p>
    <w:p>
      <w:pPr>
        <w:spacing w:before="60" w:after="120" w:line="360" w:lineRule="auto"/>
      </w:pPr>
      <w:r>
        <w:rPr>
          <w:rFonts w:ascii="Arial" w:hAnsi="Arial" w:eastAsia="微软雅黑"/>
          <w:b w:val="0"/>
          <w:color w:val="333333"/>
          <w:sz w:val="21"/>
        </w:rPr>
        <w:t>某高端家电品牌的GEO策略，适用于高客单价、长决策周期的大家电：</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选购指南深度内容：覆盖从选购要点、安装注意事项到售后服务的完整链条</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技术参数可视化：用图表对比各型号的核心参数，让技术小白也能看懂</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线下体验联动：内容中引导用户到线下门店体验，形成O2O闭环</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官方权威认证：通过天猫旗舰店发布官方选购建议，建立品牌权威</w:t>
      </w:r>
    </w:p>
    <w:p>
      <w:pPr>
        <w:spacing w:before="120" w:after="120" w:line="360" w:lineRule="auto"/>
        <w:ind w:left="283"/>
        <w:shd w:val="clear" w:color="auto" w:fill="E8F8EE"/>
      </w:pPr>
      <w:r>
        <w:rPr>
          <w:rFonts w:ascii="Arial" w:hAnsi="Arial" w:eastAsia="微软雅黑"/>
          <w:b/>
          <w:color w:val="27AE60"/>
          <w:sz w:val="22"/>
        </w:rPr>
        <w:t xml:space="preserve">◆ 共同规律  </w:t>
      </w:r>
      <w:r>
        <w:rPr>
          <w:rFonts w:ascii="Arial" w:hAnsi="Arial" w:eastAsia="微软雅黑"/>
          <w:color w:val="333333"/>
          <w:sz w:val="20"/>
        </w:rPr>
        <w:t>这三个案例的共同规律：</w:t>
        <w:br/>
        <w:t>1. 电商数据是核心——销量、评价、价格是最有说服力的内容元素</w:t>
        <w:br/>
        <w:t>2. 天猫生态优先——千问GEO的核心战场在天猫旗舰店和淘宝达人</w:t>
        <w:br/>
        <w:t>3. 真实胜于完美——真实的用户评价和测评，比精心包装的软文更有力</w:t>
        <w:br/>
        <w:t>4. 闭环是关键——从内容到购买路径越短，转化率越高</w:t>
      </w:r>
    </w:p>
    <w:p>
      <w:pPr>
        <w:spacing w:before="160" w:after="160"/>
        <w:pBdr>
          <w:bottom w:val="single" w:sz="6" w:space="1" w:color="FF5715"/>
        </w:pBdr>
      </w:pPr>
    </w:p>
    <w:p>
      <w:r>
        <w:br w:type="page"/>
      </w:r>
    </w:p>
    <w:p>
      <w:pPr>
        <w:spacing w:before="480" w:after="160" w:line="360" w:lineRule="auto"/>
        <w:jc w:val="left"/>
      </w:pPr>
      <w:r>
        <w:rPr>
          <w:rFonts w:ascii="Arial" w:hAnsi="Arial" w:eastAsia="微软雅黑"/>
          <w:b/>
          <w:color w:val="141E41"/>
          <w:sz w:val="36"/>
        </w:rPr>
        <w:t>第八章  效果监测与优化迭代</w:t>
      </w:r>
    </w:p>
    <w:p>
      <w:pPr>
        <w:spacing w:before="60" w:after="120" w:line="360" w:lineRule="auto"/>
      </w:pPr>
      <w:r>
        <w:rPr>
          <w:rFonts w:ascii="Arial" w:hAnsi="Arial" w:eastAsia="微软雅黑"/>
          <w:b w:val="0"/>
          <w:color w:val="333333"/>
          <w:sz w:val="21"/>
        </w:rPr>
        <w:t>千问GEO的效果监测，需要结合阿里电商生态的特殊性和AI搜索的特点来设计指标体系。</w:t>
      </w:r>
    </w:p>
    <w:p>
      <w:pPr>
        <w:spacing w:before="320" w:after="120" w:line="360" w:lineRule="auto"/>
        <w:jc w:val="left"/>
      </w:pPr>
      <w:r>
        <w:rPr>
          <w:rFonts w:ascii="Arial" w:hAnsi="Arial" w:eastAsia="微软雅黑"/>
          <w:b/>
          <w:color w:val="409EE8"/>
          <w:sz w:val="28"/>
        </w:rPr>
        <w:t>8.1 核心监测指标</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160"/>
            <w:shd w:val="clear" w:color="auto" w:fill="141E41"/>
            <w:tcW w:w="1417" w:type="cm"/>
          </w:tcPr>
          <w:p>
            <w:pPr>
              <w:jc w:val="center"/>
            </w:pPr>
            <w:r>
              <w:rPr>
                <w:rFonts w:ascii="Arial" w:hAnsi="Arial" w:eastAsia="微软雅黑"/>
                <w:b/>
                <w:color w:val="FFFFFF"/>
                <w:sz w:val="20"/>
              </w:rPr>
              <w:t>指标类型</w:t>
            </w:r>
          </w:p>
        </w:tc>
        <w:tc>
          <w:tcPr>
            <w:tcW w:type="dxa" w:w="2160"/>
            <w:shd w:val="clear" w:color="auto" w:fill="141E41"/>
            <w:tcW w:w="2268" w:type="cm"/>
          </w:tcPr>
          <w:p>
            <w:pPr>
              <w:jc w:val="center"/>
            </w:pPr>
            <w:r>
              <w:rPr>
                <w:rFonts w:ascii="Arial" w:hAnsi="Arial" w:eastAsia="微软雅黑"/>
                <w:b/>
                <w:color w:val="FFFFFF"/>
                <w:sz w:val="20"/>
              </w:rPr>
              <w:t>具体指标</w:t>
            </w:r>
          </w:p>
        </w:tc>
        <w:tc>
          <w:tcPr>
            <w:tcW w:type="dxa" w:w="2160"/>
            <w:shd w:val="clear" w:color="auto" w:fill="141E41"/>
            <w:tcW w:w="2268" w:type="cm"/>
          </w:tcPr>
          <w:p>
            <w:pPr>
              <w:jc w:val="center"/>
            </w:pPr>
            <w:r>
              <w:rPr>
                <w:rFonts w:ascii="Arial" w:hAnsi="Arial" w:eastAsia="微软雅黑"/>
                <w:b/>
                <w:color w:val="FFFFFF"/>
                <w:sz w:val="20"/>
              </w:rPr>
              <w:t>监测方法</w:t>
            </w:r>
          </w:p>
        </w:tc>
        <w:tc>
          <w:tcPr>
            <w:tcW w:type="dxa" w:w="2160"/>
            <w:shd w:val="clear" w:color="auto" w:fill="141E41"/>
            <w:tcW w:w="1701" w:type="cm"/>
          </w:tcPr>
          <w:p>
            <w:pPr>
              <w:jc w:val="center"/>
            </w:pPr>
            <w:r>
              <w:rPr>
                <w:rFonts w:ascii="Arial" w:hAnsi="Arial" w:eastAsia="微软雅黑"/>
                <w:b/>
                <w:color w:val="FFFFFF"/>
                <w:sz w:val="20"/>
              </w:rPr>
              <w:t>参考标准</w:t>
            </w:r>
          </w:p>
        </w:tc>
      </w:tr>
      <w:tr>
        <w:tc>
          <w:tcPr>
            <w:tcW w:type="dxa" w:w="2160"/>
            <w:shd w:val="clear" w:color="auto" w:fill="F5F7FA"/>
            <w:tcW w:w="1417" w:type="cm"/>
          </w:tcPr>
          <w:p>
            <w:r>
              <w:rPr>
                <w:rFonts w:ascii="Arial" w:hAnsi="Arial" w:eastAsia="微软雅黑"/>
                <w:b w:val="0"/>
                <w:color w:val="333333"/>
                <w:sz w:val="19"/>
              </w:rPr>
              <w:t>曝光指标</w:t>
            </w:r>
          </w:p>
        </w:tc>
        <w:tc>
          <w:tcPr>
            <w:tcW w:type="dxa" w:w="2160"/>
            <w:shd w:val="clear" w:color="auto" w:fill="F5F7FA"/>
            <w:tcW w:w="2268" w:type="cm"/>
          </w:tcPr>
          <w:p>
            <w:r>
              <w:rPr>
                <w:rFonts w:ascii="Arial" w:hAnsi="Arial" w:eastAsia="微软雅黑"/>
                <w:b w:val="0"/>
                <w:color w:val="333333"/>
                <w:sz w:val="19"/>
              </w:rPr>
              <w:t>千问搜索结果中品牌提及次数</w:t>
            </w:r>
          </w:p>
        </w:tc>
        <w:tc>
          <w:tcPr>
            <w:tcW w:type="dxa" w:w="2160"/>
            <w:shd w:val="clear" w:color="auto" w:fill="F5F7FA"/>
            <w:tcW w:w="2268" w:type="cm"/>
          </w:tcPr>
          <w:p>
            <w:r>
              <w:rPr>
                <w:rFonts w:ascii="Arial" w:hAnsi="Arial" w:eastAsia="微软雅黑"/>
                <w:b w:val="0"/>
                <w:color w:val="333333"/>
                <w:sz w:val="19"/>
              </w:rPr>
              <w:t>手动搜索核心购物关键词</w:t>
            </w:r>
          </w:p>
        </w:tc>
        <w:tc>
          <w:tcPr>
            <w:tcW w:type="dxa" w:w="2160"/>
            <w:shd w:val="clear" w:color="auto" w:fill="F5F7FA"/>
            <w:tcW w:w="1701" w:type="cm"/>
          </w:tcPr>
          <w:p>
            <w:r>
              <w:rPr>
                <w:rFonts w:ascii="Arial" w:hAnsi="Arial" w:eastAsia="微软雅黑"/>
                <w:b w:val="0"/>
                <w:color w:val="333333"/>
                <w:sz w:val="19"/>
              </w:rPr>
              <w:t>每月统计，覆盖20+关键词</w:t>
            </w:r>
          </w:p>
        </w:tc>
      </w:tr>
      <w:tr>
        <w:tc>
          <w:tcPr>
            <w:tcW w:type="dxa" w:w="2160"/>
            <w:shd w:val="clear" w:color="auto" w:fill="FFFFFF"/>
            <w:tcW w:w="1417" w:type="cm"/>
          </w:tcPr>
          <w:p>
            <w:r>
              <w:rPr>
                <w:rFonts w:ascii="Arial" w:hAnsi="Arial" w:eastAsia="微软雅黑"/>
                <w:b w:val="0"/>
                <w:color w:val="333333"/>
                <w:sz w:val="19"/>
              </w:rPr>
              <w:t>曝光指标</w:t>
            </w:r>
          </w:p>
        </w:tc>
        <w:tc>
          <w:tcPr>
            <w:tcW w:type="dxa" w:w="2160"/>
            <w:shd w:val="clear" w:color="auto" w:fill="FFFFFF"/>
            <w:tcW w:w="2268" w:type="cm"/>
          </w:tcPr>
          <w:p>
            <w:r>
              <w:rPr>
                <w:rFonts w:ascii="Arial" w:hAnsi="Arial" w:eastAsia="微软雅黑"/>
                <w:b w:val="0"/>
                <w:color w:val="333333"/>
                <w:sz w:val="19"/>
              </w:rPr>
              <w:t>天猫店/淘宝店自然流量变化</w:t>
            </w:r>
          </w:p>
        </w:tc>
        <w:tc>
          <w:tcPr>
            <w:tcW w:type="dxa" w:w="2160"/>
            <w:shd w:val="clear" w:color="auto" w:fill="FFFFFF"/>
            <w:tcW w:w="2268" w:type="cm"/>
          </w:tcPr>
          <w:p>
            <w:r>
              <w:rPr>
                <w:rFonts w:ascii="Arial" w:hAnsi="Arial" w:eastAsia="微软雅黑"/>
                <w:b w:val="0"/>
                <w:color w:val="333333"/>
                <w:sz w:val="19"/>
              </w:rPr>
              <w:t>生意参谋</w:t>
            </w:r>
          </w:p>
        </w:tc>
        <w:tc>
          <w:tcPr>
            <w:tcW w:type="dxa" w:w="2160"/>
            <w:shd w:val="clear" w:color="auto" w:fill="FFFFFF"/>
            <w:tcW w:w="1701" w:type="cm"/>
          </w:tcPr>
          <w:p>
            <w:r>
              <w:rPr>
                <w:rFonts w:ascii="Arial" w:hAnsi="Arial" w:eastAsia="微软雅黑"/>
                <w:b w:val="0"/>
                <w:color w:val="333333"/>
                <w:sz w:val="19"/>
              </w:rPr>
              <w:t>自然流量提升30%+为良好</w:t>
            </w:r>
          </w:p>
        </w:tc>
      </w:tr>
      <w:tr>
        <w:tc>
          <w:tcPr>
            <w:tcW w:type="dxa" w:w="2160"/>
            <w:shd w:val="clear" w:color="auto" w:fill="F5F7FA"/>
            <w:tcW w:w="1417" w:type="cm"/>
          </w:tcPr>
          <w:p>
            <w:r>
              <w:rPr>
                <w:rFonts w:ascii="Arial" w:hAnsi="Arial" w:eastAsia="微软雅黑"/>
                <w:b w:val="0"/>
                <w:color w:val="333333"/>
                <w:sz w:val="19"/>
              </w:rPr>
              <w:t>互动指标</w:t>
            </w:r>
          </w:p>
        </w:tc>
        <w:tc>
          <w:tcPr>
            <w:tcW w:type="dxa" w:w="2160"/>
            <w:shd w:val="clear" w:color="auto" w:fill="F5F7FA"/>
            <w:tcW w:w="2268" w:type="cm"/>
          </w:tcPr>
          <w:p>
            <w:r>
              <w:rPr>
                <w:rFonts w:ascii="Arial" w:hAnsi="Arial" w:eastAsia="微软雅黑"/>
                <w:b w:val="0"/>
                <w:color w:val="333333"/>
                <w:sz w:val="19"/>
              </w:rPr>
              <w:t>内容页加购率</w:t>
            </w:r>
          </w:p>
        </w:tc>
        <w:tc>
          <w:tcPr>
            <w:tcW w:type="dxa" w:w="2160"/>
            <w:shd w:val="clear" w:color="auto" w:fill="F5F7FA"/>
            <w:tcW w:w="2268" w:type="cm"/>
          </w:tcPr>
          <w:p>
            <w:r>
              <w:rPr>
                <w:rFonts w:ascii="Arial" w:hAnsi="Arial" w:eastAsia="微软雅黑"/>
                <w:b w:val="0"/>
                <w:color w:val="333333"/>
                <w:sz w:val="19"/>
              </w:rPr>
              <w:t>天猫后台</w:t>
            </w:r>
          </w:p>
        </w:tc>
        <w:tc>
          <w:tcPr>
            <w:tcW w:type="dxa" w:w="2160"/>
            <w:shd w:val="clear" w:color="auto" w:fill="F5F7FA"/>
            <w:tcW w:w="1701" w:type="cm"/>
          </w:tcPr>
          <w:p>
            <w:r>
              <w:rPr>
                <w:rFonts w:ascii="Arial" w:hAnsi="Arial" w:eastAsia="微软雅黑"/>
                <w:b w:val="0"/>
                <w:color w:val="333333"/>
                <w:sz w:val="19"/>
              </w:rPr>
              <w:t>加购率&gt;5%为优秀</w:t>
            </w:r>
          </w:p>
        </w:tc>
      </w:tr>
      <w:tr>
        <w:tc>
          <w:tcPr>
            <w:tcW w:type="dxa" w:w="2160"/>
            <w:shd w:val="clear" w:color="auto" w:fill="FFFFFF"/>
            <w:tcW w:w="1417" w:type="cm"/>
          </w:tcPr>
          <w:p>
            <w:r>
              <w:rPr>
                <w:rFonts w:ascii="Arial" w:hAnsi="Arial" w:eastAsia="微软雅黑"/>
                <w:b w:val="0"/>
                <w:color w:val="333333"/>
                <w:sz w:val="19"/>
              </w:rPr>
              <w:t>互动指标</w:t>
            </w:r>
          </w:p>
        </w:tc>
        <w:tc>
          <w:tcPr>
            <w:tcW w:type="dxa" w:w="2160"/>
            <w:shd w:val="clear" w:color="auto" w:fill="FFFFFF"/>
            <w:tcW w:w="2268" w:type="cm"/>
          </w:tcPr>
          <w:p>
            <w:r>
              <w:rPr>
                <w:rFonts w:ascii="Arial" w:hAnsi="Arial" w:eastAsia="微软雅黑"/>
                <w:b w:val="0"/>
                <w:color w:val="333333"/>
                <w:sz w:val="19"/>
              </w:rPr>
              <w:t>内容页转化率</w:t>
            </w:r>
          </w:p>
        </w:tc>
        <w:tc>
          <w:tcPr>
            <w:tcW w:type="dxa" w:w="2160"/>
            <w:shd w:val="clear" w:color="auto" w:fill="FFFFFF"/>
            <w:tcW w:w="2268" w:type="cm"/>
          </w:tcPr>
          <w:p>
            <w:r>
              <w:rPr>
                <w:rFonts w:ascii="Arial" w:hAnsi="Arial" w:eastAsia="微软雅黑"/>
                <w:b w:val="0"/>
                <w:color w:val="333333"/>
                <w:sz w:val="19"/>
              </w:rPr>
              <w:t>天猫后台</w:t>
            </w:r>
          </w:p>
        </w:tc>
        <w:tc>
          <w:tcPr>
            <w:tcW w:type="dxa" w:w="2160"/>
            <w:shd w:val="clear" w:color="auto" w:fill="FFFFFF"/>
            <w:tcW w:w="1701" w:type="cm"/>
          </w:tcPr>
          <w:p>
            <w:r>
              <w:rPr>
                <w:rFonts w:ascii="Arial" w:hAnsi="Arial" w:eastAsia="微软雅黑"/>
                <w:b w:val="0"/>
                <w:color w:val="333333"/>
                <w:sz w:val="19"/>
              </w:rPr>
              <w:t>转化率&gt;2%为良好</w:t>
            </w:r>
          </w:p>
        </w:tc>
      </w:tr>
      <w:tr>
        <w:tc>
          <w:tcPr>
            <w:tcW w:type="dxa" w:w="2160"/>
            <w:shd w:val="clear" w:color="auto" w:fill="F5F7FA"/>
            <w:tcW w:w="1417" w:type="cm"/>
          </w:tcPr>
          <w:p>
            <w:r>
              <w:rPr>
                <w:rFonts w:ascii="Arial" w:hAnsi="Arial" w:eastAsia="微软雅黑"/>
                <w:b w:val="0"/>
                <w:color w:val="333333"/>
                <w:sz w:val="19"/>
              </w:rPr>
              <w:t>转化指标</w:t>
            </w:r>
          </w:p>
        </w:tc>
        <w:tc>
          <w:tcPr>
            <w:tcW w:type="dxa" w:w="2160"/>
            <w:shd w:val="clear" w:color="auto" w:fill="F5F7FA"/>
            <w:tcW w:w="2268" w:type="cm"/>
          </w:tcPr>
          <w:p>
            <w:r>
              <w:rPr>
                <w:rFonts w:ascii="Arial" w:hAnsi="Arial" w:eastAsia="微软雅黑"/>
                <w:b w:val="0"/>
                <w:color w:val="333333"/>
                <w:sz w:val="19"/>
              </w:rPr>
              <w:t>千问渠道带来的天猫成交量</w:t>
            </w:r>
          </w:p>
        </w:tc>
        <w:tc>
          <w:tcPr>
            <w:tcW w:type="dxa" w:w="2160"/>
            <w:shd w:val="clear" w:color="auto" w:fill="F5F7FA"/>
            <w:tcW w:w="2268" w:type="cm"/>
          </w:tcPr>
          <w:p>
            <w:r>
              <w:rPr>
                <w:rFonts w:ascii="Arial" w:hAnsi="Arial" w:eastAsia="微软雅黑"/>
                <w:b w:val="0"/>
                <w:color w:val="333333"/>
                <w:sz w:val="19"/>
              </w:rPr>
              <w:t>来源追踪</w:t>
            </w:r>
          </w:p>
        </w:tc>
        <w:tc>
          <w:tcPr>
            <w:tcW w:type="dxa" w:w="2160"/>
            <w:shd w:val="clear" w:color="auto" w:fill="F5F7FA"/>
            <w:tcW w:w="1701" w:type="cm"/>
          </w:tcPr>
          <w:p>
            <w:r>
              <w:rPr>
                <w:rFonts w:ascii="Arial" w:hAnsi="Arial" w:eastAsia="微软雅黑"/>
                <w:b w:val="0"/>
                <w:color w:val="333333"/>
                <w:sz w:val="19"/>
              </w:rPr>
              <w:t>通过内容引流成交占比&gt;15%为优秀</w:t>
            </w:r>
          </w:p>
        </w:tc>
      </w:tr>
      <w:tr>
        <w:tc>
          <w:tcPr>
            <w:tcW w:type="dxa" w:w="2160"/>
            <w:shd w:val="clear" w:color="auto" w:fill="FFFFFF"/>
            <w:tcW w:w="1417" w:type="cm"/>
          </w:tcPr>
          <w:p>
            <w:r>
              <w:rPr>
                <w:rFonts w:ascii="Arial" w:hAnsi="Arial" w:eastAsia="微软雅黑"/>
                <w:b w:val="0"/>
                <w:color w:val="333333"/>
                <w:sz w:val="19"/>
              </w:rPr>
              <w:t>转化指标</w:t>
            </w:r>
          </w:p>
        </w:tc>
        <w:tc>
          <w:tcPr>
            <w:tcW w:type="dxa" w:w="2160"/>
            <w:shd w:val="clear" w:color="auto" w:fill="FFFFFF"/>
            <w:tcW w:w="2268" w:type="cm"/>
          </w:tcPr>
          <w:p>
            <w:r>
              <w:rPr>
                <w:rFonts w:ascii="Arial" w:hAnsi="Arial" w:eastAsia="微软雅黑"/>
                <w:b w:val="0"/>
                <w:color w:val="333333"/>
                <w:sz w:val="19"/>
              </w:rPr>
              <w:t>成交ROI</w:t>
            </w:r>
          </w:p>
        </w:tc>
        <w:tc>
          <w:tcPr>
            <w:tcW w:type="dxa" w:w="2160"/>
            <w:shd w:val="clear" w:color="auto" w:fill="FFFFFF"/>
            <w:tcW w:w="2268" w:type="cm"/>
          </w:tcPr>
          <w:p>
            <w:r>
              <w:rPr>
                <w:rFonts w:ascii="Arial" w:hAnsi="Arial" w:eastAsia="微软雅黑"/>
                <w:b w:val="0"/>
                <w:color w:val="333333"/>
                <w:sz w:val="19"/>
              </w:rPr>
              <w:t>阿里妈妈后台</w:t>
            </w:r>
          </w:p>
        </w:tc>
        <w:tc>
          <w:tcPr>
            <w:tcW w:type="dxa" w:w="2160"/>
            <w:shd w:val="clear" w:color="auto" w:fill="FFFFFF"/>
            <w:tcW w:w="1701" w:type="cm"/>
          </w:tcPr>
          <w:p>
            <w:r>
              <w:rPr>
                <w:rFonts w:ascii="Arial" w:hAnsi="Arial" w:eastAsia="微软雅黑"/>
                <w:b w:val="0"/>
                <w:color w:val="333333"/>
                <w:sz w:val="19"/>
              </w:rPr>
              <w:t>ROI&gt;1:5为良好</w:t>
            </w:r>
          </w:p>
        </w:tc>
      </w:tr>
    </w:tbl>
    <w:p>
      <w:pPr>
        <w:spacing w:before="320" w:after="120" w:line="360" w:lineRule="auto"/>
        <w:jc w:val="left"/>
      </w:pPr>
      <w:r>
        <w:rPr>
          <w:rFonts w:ascii="Arial" w:hAnsi="Arial" w:eastAsia="微软雅黑"/>
          <w:b/>
          <w:color w:val="409EE8"/>
          <w:sz w:val="28"/>
        </w:rPr>
        <w:t>8.2 监测执行频率建议</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val="clear" w:color="auto" w:fill="141E41"/>
            <w:tcW w:w="1417" w:type="cm"/>
          </w:tcPr>
          <w:p>
            <w:pPr>
              <w:jc w:val="center"/>
            </w:pPr>
            <w:r>
              <w:rPr>
                <w:rFonts w:ascii="Arial" w:hAnsi="Arial" w:eastAsia="微软雅黑"/>
                <w:b/>
                <w:color w:val="FFFFFF"/>
                <w:sz w:val="20"/>
              </w:rPr>
              <w:t>监测频率</w:t>
            </w:r>
          </w:p>
        </w:tc>
        <w:tc>
          <w:tcPr>
            <w:tcW w:type="dxa" w:w="2880"/>
            <w:shd w:val="clear" w:color="auto" w:fill="141E41"/>
            <w:tcW w:w="3118" w:type="cm"/>
          </w:tcPr>
          <w:p>
            <w:pPr>
              <w:jc w:val="center"/>
            </w:pPr>
            <w:r>
              <w:rPr>
                <w:rFonts w:ascii="Arial" w:hAnsi="Arial" w:eastAsia="微软雅黑"/>
                <w:b/>
                <w:color w:val="FFFFFF"/>
                <w:sz w:val="20"/>
              </w:rPr>
              <w:t>监测内容</w:t>
            </w:r>
          </w:p>
        </w:tc>
        <w:tc>
          <w:tcPr>
            <w:tcW w:type="dxa" w:w="2880"/>
            <w:shd w:val="clear" w:color="auto" w:fill="141E41"/>
            <w:tcW w:w="3118" w:type="cm"/>
          </w:tcPr>
          <w:p>
            <w:pPr>
              <w:jc w:val="center"/>
            </w:pPr>
            <w:r>
              <w:rPr>
                <w:rFonts w:ascii="Arial" w:hAnsi="Arial" w:eastAsia="微软雅黑"/>
                <w:b/>
                <w:color w:val="FFFFFF"/>
                <w:sz w:val="20"/>
              </w:rPr>
              <w:t>执行动作</w:t>
            </w:r>
          </w:p>
        </w:tc>
      </w:tr>
      <w:tr>
        <w:tc>
          <w:tcPr>
            <w:tcW w:type="dxa" w:w="2880"/>
            <w:shd w:val="clear" w:color="auto" w:fill="F5F7FA"/>
            <w:tcW w:w="1417" w:type="cm"/>
          </w:tcPr>
          <w:p>
            <w:r>
              <w:rPr>
                <w:rFonts w:ascii="Arial" w:hAnsi="Arial" w:eastAsia="微软雅黑"/>
                <w:b w:val="0"/>
                <w:color w:val="333333"/>
                <w:sz w:val="19"/>
              </w:rPr>
              <w:t>每周</w:t>
            </w:r>
          </w:p>
        </w:tc>
        <w:tc>
          <w:tcPr>
            <w:tcW w:type="dxa" w:w="2880"/>
            <w:shd w:val="clear" w:color="auto" w:fill="F5F7FA"/>
            <w:tcW w:w="3118" w:type="cm"/>
          </w:tcPr>
          <w:p>
            <w:r>
              <w:rPr>
                <w:rFonts w:ascii="Arial" w:hAnsi="Arial" w:eastAsia="微软雅黑"/>
                <w:b w:val="0"/>
                <w:color w:val="333333"/>
                <w:sz w:val="19"/>
              </w:rPr>
              <w:t>核心关键词的千问搜索结果变化</w:t>
            </w:r>
          </w:p>
        </w:tc>
        <w:tc>
          <w:tcPr>
            <w:tcW w:type="dxa" w:w="2880"/>
            <w:shd w:val="clear" w:color="auto" w:fill="F5F7FA"/>
            <w:tcW w:w="3118" w:type="cm"/>
          </w:tcPr>
          <w:p>
            <w:r>
              <w:rPr>
                <w:rFonts w:ascii="Arial" w:hAnsi="Arial" w:eastAsia="微软雅黑"/>
                <w:b w:val="0"/>
                <w:color w:val="333333"/>
                <w:sz w:val="19"/>
              </w:rPr>
              <w:t>记录排名和引用来源</w:t>
            </w:r>
          </w:p>
        </w:tc>
      </w:tr>
      <w:tr>
        <w:tc>
          <w:tcPr>
            <w:tcW w:type="dxa" w:w="2880"/>
            <w:shd w:val="clear" w:color="auto" w:fill="FFFFFF"/>
            <w:tcW w:w="1417" w:type="cm"/>
          </w:tcPr>
          <w:p>
            <w:r>
              <w:rPr>
                <w:rFonts w:ascii="Arial" w:hAnsi="Arial" w:eastAsia="微软雅黑"/>
                <w:b w:val="0"/>
                <w:color w:val="333333"/>
                <w:sz w:val="19"/>
              </w:rPr>
              <w:t>每月</w:t>
            </w:r>
          </w:p>
        </w:tc>
        <w:tc>
          <w:tcPr>
            <w:tcW w:type="dxa" w:w="2880"/>
            <w:shd w:val="clear" w:color="auto" w:fill="FFFFFF"/>
            <w:tcW w:w="3118" w:type="cm"/>
          </w:tcPr>
          <w:p>
            <w:r>
              <w:rPr>
                <w:rFonts w:ascii="Arial" w:hAnsi="Arial" w:eastAsia="微软雅黑"/>
                <w:b w:val="0"/>
                <w:color w:val="333333"/>
                <w:sz w:val="19"/>
              </w:rPr>
              <w:t>天猫后台全量数据（流量、转化、销量）</w:t>
            </w:r>
          </w:p>
        </w:tc>
        <w:tc>
          <w:tcPr>
            <w:tcW w:type="dxa" w:w="2880"/>
            <w:shd w:val="clear" w:color="auto" w:fill="FFFFFF"/>
            <w:tcW w:w="3118" w:type="cm"/>
          </w:tcPr>
          <w:p>
            <w:r>
              <w:rPr>
                <w:rFonts w:ascii="Arial" w:hAnsi="Arial" w:eastAsia="微软雅黑"/>
                <w:b w:val="0"/>
                <w:color w:val="333333"/>
                <w:sz w:val="19"/>
              </w:rPr>
              <w:t>分析趋势，识别问题</w:t>
            </w:r>
          </w:p>
        </w:tc>
      </w:tr>
      <w:tr>
        <w:tc>
          <w:tcPr>
            <w:tcW w:type="dxa" w:w="2880"/>
            <w:shd w:val="clear" w:color="auto" w:fill="F5F7FA"/>
            <w:tcW w:w="1417" w:type="cm"/>
          </w:tcPr>
          <w:p>
            <w:r>
              <w:rPr>
                <w:rFonts w:ascii="Arial" w:hAnsi="Arial" w:eastAsia="微软雅黑"/>
                <w:b w:val="0"/>
                <w:color w:val="333333"/>
                <w:sz w:val="19"/>
              </w:rPr>
              <w:t>每季度</w:t>
            </w:r>
          </w:p>
        </w:tc>
        <w:tc>
          <w:tcPr>
            <w:tcW w:type="dxa" w:w="2880"/>
            <w:shd w:val="clear" w:color="auto" w:fill="F5F7FA"/>
            <w:tcW w:w="3118" w:type="cm"/>
          </w:tcPr>
          <w:p>
            <w:r>
              <w:rPr>
                <w:rFonts w:ascii="Arial" w:hAnsi="Arial" w:eastAsia="微软雅黑"/>
                <w:b w:val="0"/>
                <w:color w:val="333333"/>
                <w:sz w:val="19"/>
              </w:rPr>
              <w:t>竞品千问GEO动态</w:t>
            </w:r>
          </w:p>
        </w:tc>
        <w:tc>
          <w:tcPr>
            <w:tcW w:type="dxa" w:w="2880"/>
            <w:shd w:val="clear" w:color="auto" w:fill="F5F7FA"/>
            <w:tcW w:w="3118" w:type="cm"/>
          </w:tcPr>
          <w:p>
            <w:r>
              <w:rPr>
                <w:rFonts w:ascii="Arial" w:hAnsi="Arial" w:eastAsia="微软雅黑"/>
                <w:b w:val="0"/>
                <w:color w:val="333333"/>
                <w:sz w:val="19"/>
              </w:rPr>
              <w:t>学习竞品优秀策略</w:t>
            </w:r>
          </w:p>
        </w:tc>
      </w:tr>
      <w:tr>
        <w:tc>
          <w:tcPr>
            <w:tcW w:type="dxa" w:w="2880"/>
            <w:shd w:val="clear" w:color="auto" w:fill="FFFFFF"/>
            <w:tcW w:w="1417" w:type="cm"/>
          </w:tcPr>
          <w:p>
            <w:r>
              <w:rPr>
                <w:rFonts w:ascii="Arial" w:hAnsi="Arial" w:eastAsia="微软雅黑"/>
                <w:b w:val="0"/>
                <w:color w:val="333333"/>
                <w:sz w:val="19"/>
              </w:rPr>
              <w:t>每半年</w:t>
            </w:r>
          </w:p>
        </w:tc>
        <w:tc>
          <w:tcPr>
            <w:tcW w:type="dxa" w:w="2880"/>
            <w:shd w:val="clear" w:color="auto" w:fill="FFFFFF"/>
            <w:tcW w:w="3118" w:type="cm"/>
          </w:tcPr>
          <w:p>
            <w:r>
              <w:rPr>
                <w:rFonts w:ascii="Arial" w:hAnsi="Arial" w:eastAsia="微软雅黑"/>
                <w:b w:val="0"/>
                <w:color w:val="333333"/>
                <w:sz w:val="19"/>
              </w:rPr>
              <w:t>全面效果评估和策略复盘</w:t>
            </w:r>
          </w:p>
        </w:tc>
        <w:tc>
          <w:tcPr>
            <w:tcW w:type="dxa" w:w="2880"/>
            <w:shd w:val="clear" w:color="auto" w:fill="FFFFFF"/>
            <w:tcW w:w="3118" w:type="cm"/>
          </w:tcPr>
          <w:p>
            <w:r>
              <w:rPr>
                <w:rFonts w:ascii="Arial" w:hAnsi="Arial" w:eastAsia="微软雅黑"/>
                <w:b w:val="0"/>
                <w:color w:val="333333"/>
                <w:sz w:val="19"/>
              </w:rPr>
              <w:t>调整下一阶段GEO策略</w:t>
            </w:r>
          </w:p>
        </w:tc>
      </w:tr>
    </w:tbl>
    <w:p>
      <w:pPr>
        <w:spacing w:before="320" w:after="120" w:line="360" w:lineRule="auto"/>
        <w:jc w:val="left"/>
      </w:pPr>
      <w:r>
        <w:rPr>
          <w:rFonts w:ascii="Arial" w:hAnsi="Arial" w:eastAsia="微软雅黑"/>
          <w:b/>
          <w:color w:val="409EE8"/>
          <w:sz w:val="28"/>
        </w:rPr>
        <w:t>8.3 效果优化迭代方法</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未被引用内容的诊断：分析未获引用的内容，找出与被引用内容的差距——是数据不够充分、时效性不足、还是技术问题？</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被引用内容的复制：深入分析被引用内容的成功要素，将其复制到其他商品的内容创作中</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标题A/B测试：对同一商品的内容尝试不同标题，通过天猫数据找到最优标题策略</w:t>
      </w:r>
    </w:p>
    <w:p>
      <w:pPr>
        <w:spacing w:before="20" w:after="40" w:line="360" w:lineRule="auto"/>
        <w:ind w:left="283"/>
      </w:pPr>
      <w:r>
        <w:rPr>
          <w:rFonts w:ascii="微软雅黑" w:hAnsi="微软雅黑" w:eastAsia="微软雅黑"/>
          <w:color w:val="FFA500"/>
          <w:sz w:val="21"/>
        </w:rPr>
        <w:t xml:space="preserve">• </w:t>
      </w:r>
      <w:r>
        <w:rPr>
          <w:rFonts w:ascii="Arial" w:hAnsi="Arial" w:eastAsia="微软雅黑"/>
          <w:b w:val="0"/>
          <w:color w:val="333333"/>
          <w:sz w:val="21"/>
        </w:rPr>
        <w:t>内容更新机制：对发布超过3个月的热门商品内容进行定期更新，保持价格和促销信息的时效性</w:t>
      </w:r>
    </w:p>
    <w:p>
      <w:pPr>
        <w:spacing w:before="160" w:after="160"/>
        <w:pBdr>
          <w:bottom w:val="single" w:sz="6" w:space="1" w:color="FF5715"/>
        </w:pBdr>
      </w:pPr>
    </w:p>
    <w:p>
      <w:r>
        <w:br w:type="page"/>
      </w:r>
    </w:p>
    <w:p>
      <w:pPr>
        <w:spacing w:before="480" w:after="160" w:line="360" w:lineRule="auto"/>
        <w:jc w:val="left"/>
      </w:pPr>
      <w:r>
        <w:rPr>
          <w:rFonts w:ascii="Arial" w:hAnsi="Arial" w:eastAsia="微软雅黑"/>
          <w:b/>
          <w:color w:val="141E41"/>
          <w:sz w:val="36"/>
        </w:rPr>
        <w:t>第九章  阿里生态专属工具推荐</w:t>
      </w:r>
    </w:p>
    <w:p>
      <w:pPr>
        <w:spacing w:before="320" w:after="120" w:line="360" w:lineRule="auto"/>
        <w:jc w:val="left"/>
      </w:pPr>
      <w:r>
        <w:rPr>
          <w:rFonts w:ascii="Arial" w:hAnsi="Arial" w:eastAsia="微软雅黑"/>
          <w:b/>
          <w:color w:val="409EE8"/>
          <w:sz w:val="28"/>
        </w:rPr>
        <w:t>9.1 天猫/淘宝运营工具</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val="clear" w:color="auto" w:fill="141E41"/>
            <w:tcW w:w="1984" w:type="cm"/>
          </w:tcPr>
          <w:p>
            <w:pPr>
              <w:jc w:val="center"/>
            </w:pPr>
            <w:r>
              <w:rPr>
                <w:rFonts w:ascii="Arial" w:hAnsi="Arial" w:eastAsia="微软雅黑"/>
                <w:b/>
                <w:color w:val="FFFFFF"/>
                <w:sz w:val="20"/>
              </w:rPr>
              <w:t>工具名称</w:t>
            </w:r>
          </w:p>
        </w:tc>
        <w:tc>
          <w:tcPr>
            <w:tcW w:type="dxa" w:w="2880"/>
            <w:shd w:val="clear" w:color="auto" w:fill="141E41"/>
            <w:tcW w:w="2268" w:type="cm"/>
          </w:tcPr>
          <w:p>
            <w:pPr>
              <w:jc w:val="center"/>
            </w:pPr>
            <w:r>
              <w:rPr>
                <w:rFonts w:ascii="Arial" w:hAnsi="Arial" w:eastAsia="微软雅黑"/>
                <w:b/>
                <w:color w:val="FFFFFF"/>
                <w:sz w:val="20"/>
              </w:rPr>
              <w:t>用途</w:t>
            </w:r>
          </w:p>
        </w:tc>
        <w:tc>
          <w:tcPr>
            <w:tcW w:type="dxa" w:w="2880"/>
            <w:shd w:val="clear" w:color="auto" w:fill="141E41"/>
            <w:tcW w:w="3402" w:type="cm"/>
          </w:tcPr>
          <w:p>
            <w:pPr>
              <w:jc w:val="center"/>
            </w:pPr>
            <w:r>
              <w:rPr>
                <w:rFonts w:ascii="Arial" w:hAnsi="Arial" w:eastAsia="微软雅黑"/>
                <w:b/>
                <w:color w:val="FFFFFF"/>
                <w:sz w:val="20"/>
              </w:rPr>
              <w:t>特点</w:t>
            </w:r>
          </w:p>
        </w:tc>
      </w:tr>
      <w:tr>
        <w:tc>
          <w:tcPr>
            <w:tcW w:type="dxa" w:w="2880"/>
            <w:shd w:val="clear" w:color="auto" w:fill="F5F7FA"/>
            <w:tcW w:w="1984" w:type="cm"/>
          </w:tcPr>
          <w:p>
            <w:r>
              <w:rPr>
                <w:rFonts w:ascii="Arial" w:hAnsi="Arial" w:eastAsia="微软雅黑"/>
                <w:b w:val="0"/>
                <w:color w:val="333333"/>
                <w:sz w:val="19"/>
              </w:rPr>
              <w:t>生意参谋</w:t>
            </w:r>
          </w:p>
        </w:tc>
        <w:tc>
          <w:tcPr>
            <w:tcW w:type="dxa" w:w="2880"/>
            <w:shd w:val="clear" w:color="auto" w:fill="F5F7FA"/>
            <w:tcW w:w="2268" w:type="cm"/>
          </w:tcPr>
          <w:p>
            <w:r>
              <w:rPr>
                <w:rFonts w:ascii="Arial" w:hAnsi="Arial" w:eastAsia="微软雅黑"/>
                <w:b w:val="0"/>
                <w:color w:val="333333"/>
                <w:sz w:val="19"/>
              </w:rPr>
              <w:t>店铺数据全量分析</w:t>
            </w:r>
          </w:p>
        </w:tc>
        <w:tc>
          <w:tcPr>
            <w:tcW w:type="dxa" w:w="2880"/>
            <w:shd w:val="clear" w:color="auto" w:fill="F5F7FA"/>
            <w:tcW w:w="3402" w:type="cm"/>
          </w:tcPr>
          <w:p>
            <w:r>
              <w:rPr>
                <w:rFonts w:ascii="Arial" w:hAnsi="Arial" w:eastAsia="微软雅黑"/>
                <w:b w:val="0"/>
                <w:color w:val="333333"/>
                <w:sz w:val="19"/>
              </w:rPr>
              <w:t>官方权威数据，涵盖流量/销量/用户全链路</w:t>
            </w:r>
          </w:p>
        </w:tc>
      </w:tr>
      <w:tr>
        <w:tc>
          <w:tcPr>
            <w:tcW w:type="dxa" w:w="2880"/>
            <w:shd w:val="clear" w:color="auto" w:fill="FFFFFF"/>
            <w:tcW w:w="1984" w:type="cm"/>
          </w:tcPr>
          <w:p>
            <w:r>
              <w:rPr>
                <w:rFonts w:ascii="Arial" w:hAnsi="Arial" w:eastAsia="微软雅黑"/>
                <w:b w:val="0"/>
                <w:color w:val="333333"/>
                <w:sz w:val="19"/>
              </w:rPr>
              <w:t>赤坂CRM</w:t>
            </w:r>
          </w:p>
        </w:tc>
        <w:tc>
          <w:tcPr>
            <w:tcW w:type="dxa" w:w="2880"/>
            <w:shd w:val="clear" w:color="auto" w:fill="FFFFFF"/>
            <w:tcW w:w="2268" w:type="cm"/>
          </w:tcPr>
          <w:p>
            <w:r>
              <w:rPr>
                <w:rFonts w:ascii="Arial" w:hAnsi="Arial" w:eastAsia="微软雅黑"/>
                <w:b w:val="0"/>
                <w:color w:val="333333"/>
                <w:sz w:val="19"/>
              </w:rPr>
              <w:t>用户关系管理</w:t>
            </w:r>
          </w:p>
        </w:tc>
        <w:tc>
          <w:tcPr>
            <w:tcW w:type="dxa" w:w="2880"/>
            <w:shd w:val="clear" w:color="auto" w:fill="FFFFFF"/>
            <w:tcW w:w="3402" w:type="cm"/>
          </w:tcPr>
          <w:p>
            <w:r>
              <w:rPr>
                <w:rFonts w:ascii="Arial" w:hAnsi="Arial" w:eastAsia="微软雅黑"/>
                <w:b w:val="0"/>
                <w:color w:val="333333"/>
                <w:sz w:val="19"/>
              </w:rPr>
              <w:t>阿里系客户关系管理，支持精准营销</w:t>
            </w:r>
          </w:p>
        </w:tc>
      </w:tr>
      <w:tr>
        <w:tc>
          <w:tcPr>
            <w:tcW w:type="dxa" w:w="2880"/>
            <w:shd w:val="clear" w:color="auto" w:fill="F5F7FA"/>
            <w:tcW w:w="1984" w:type="cm"/>
          </w:tcPr>
          <w:p>
            <w:r>
              <w:rPr>
                <w:rFonts w:ascii="Arial" w:hAnsi="Arial" w:eastAsia="微软雅黑"/>
                <w:b w:val="0"/>
                <w:color w:val="333333"/>
                <w:sz w:val="19"/>
              </w:rPr>
              <w:t>淘宝大学</w:t>
            </w:r>
          </w:p>
        </w:tc>
        <w:tc>
          <w:tcPr>
            <w:tcW w:type="dxa" w:w="2880"/>
            <w:shd w:val="clear" w:color="auto" w:fill="F5F7FA"/>
            <w:tcW w:w="2268" w:type="cm"/>
          </w:tcPr>
          <w:p>
            <w:r>
              <w:rPr>
                <w:rFonts w:ascii="Arial" w:hAnsi="Arial" w:eastAsia="微软雅黑"/>
                <w:b w:val="0"/>
                <w:color w:val="333333"/>
                <w:sz w:val="19"/>
              </w:rPr>
              <w:t>运营学习与认证</w:t>
            </w:r>
          </w:p>
        </w:tc>
        <w:tc>
          <w:tcPr>
            <w:tcW w:type="dxa" w:w="2880"/>
            <w:shd w:val="clear" w:color="auto" w:fill="F5F7FA"/>
            <w:tcW w:w="3402" w:type="cm"/>
          </w:tcPr>
          <w:p>
            <w:r>
              <w:rPr>
                <w:rFonts w:ascii="Arial" w:hAnsi="Arial" w:eastAsia="微软雅黑"/>
                <w:b w:val="0"/>
                <w:color w:val="333333"/>
                <w:sz w:val="19"/>
              </w:rPr>
              <w:t>官方运营培训，提升团队能力</w:t>
            </w:r>
          </w:p>
        </w:tc>
      </w:tr>
      <w:tr>
        <w:tc>
          <w:tcPr>
            <w:tcW w:type="dxa" w:w="2880"/>
            <w:shd w:val="clear" w:color="auto" w:fill="FFFFFF"/>
            <w:tcW w:w="1984" w:type="cm"/>
          </w:tcPr>
          <w:p>
            <w:r>
              <w:rPr>
                <w:rFonts w:ascii="Arial" w:hAnsi="Arial" w:eastAsia="微软雅黑"/>
                <w:b w:val="0"/>
                <w:color w:val="333333"/>
                <w:sz w:val="19"/>
              </w:rPr>
              <w:t>阿里妈妈</w:t>
            </w:r>
          </w:p>
        </w:tc>
        <w:tc>
          <w:tcPr>
            <w:tcW w:type="dxa" w:w="2880"/>
            <w:shd w:val="clear" w:color="auto" w:fill="FFFFFF"/>
            <w:tcW w:w="2268" w:type="cm"/>
          </w:tcPr>
          <w:p>
            <w:r>
              <w:rPr>
                <w:rFonts w:ascii="Arial" w:hAnsi="Arial" w:eastAsia="微软雅黑"/>
                <w:b w:val="0"/>
                <w:color w:val="333333"/>
                <w:sz w:val="19"/>
              </w:rPr>
              <w:t>广告投放与效果分析</w:t>
            </w:r>
          </w:p>
        </w:tc>
        <w:tc>
          <w:tcPr>
            <w:tcW w:type="dxa" w:w="2880"/>
            <w:shd w:val="clear" w:color="auto" w:fill="FFFFFF"/>
            <w:tcW w:w="3402" w:type="cm"/>
          </w:tcPr>
          <w:p>
            <w:r>
              <w:rPr>
                <w:rFonts w:ascii="Arial" w:hAnsi="Arial" w:eastAsia="微软雅黑"/>
                <w:b w:val="0"/>
                <w:color w:val="333333"/>
                <w:sz w:val="19"/>
              </w:rPr>
              <w:t>官方商业投放平台，精准定向</w:t>
            </w:r>
          </w:p>
        </w:tc>
      </w:tr>
    </w:tbl>
    <w:p>
      <w:pPr>
        <w:spacing w:before="320" w:after="120" w:line="360" w:lineRule="auto"/>
        <w:jc w:val="left"/>
      </w:pPr>
      <w:r>
        <w:rPr>
          <w:rFonts w:ascii="Arial" w:hAnsi="Arial" w:eastAsia="微软雅黑"/>
          <w:b/>
          <w:color w:val="409EE8"/>
          <w:sz w:val="28"/>
        </w:rPr>
        <w:t>9.2 内容创作工具</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val="clear" w:color="auto" w:fill="141E41"/>
            <w:tcW w:w="1984" w:type="cm"/>
          </w:tcPr>
          <w:p>
            <w:pPr>
              <w:jc w:val="center"/>
            </w:pPr>
            <w:r>
              <w:rPr>
                <w:rFonts w:ascii="Arial" w:hAnsi="Arial" w:eastAsia="微软雅黑"/>
                <w:b/>
                <w:color w:val="FFFFFF"/>
                <w:sz w:val="20"/>
              </w:rPr>
              <w:t>工具名称</w:t>
            </w:r>
          </w:p>
        </w:tc>
        <w:tc>
          <w:tcPr>
            <w:tcW w:type="dxa" w:w="2880"/>
            <w:shd w:val="clear" w:color="auto" w:fill="141E41"/>
            <w:tcW w:w="2268" w:type="cm"/>
          </w:tcPr>
          <w:p>
            <w:pPr>
              <w:jc w:val="center"/>
            </w:pPr>
            <w:r>
              <w:rPr>
                <w:rFonts w:ascii="Arial" w:hAnsi="Arial" w:eastAsia="微软雅黑"/>
                <w:b/>
                <w:color w:val="FFFFFF"/>
                <w:sz w:val="20"/>
              </w:rPr>
              <w:t>用途</w:t>
            </w:r>
          </w:p>
        </w:tc>
        <w:tc>
          <w:tcPr>
            <w:tcW w:type="dxa" w:w="2880"/>
            <w:shd w:val="clear" w:color="auto" w:fill="141E41"/>
            <w:tcW w:w="3402" w:type="cm"/>
          </w:tcPr>
          <w:p>
            <w:pPr>
              <w:jc w:val="center"/>
            </w:pPr>
            <w:r>
              <w:rPr>
                <w:rFonts w:ascii="Arial" w:hAnsi="Arial" w:eastAsia="微软雅黑"/>
                <w:b/>
                <w:color w:val="FFFFFF"/>
                <w:sz w:val="20"/>
              </w:rPr>
              <w:t>特点</w:t>
            </w:r>
          </w:p>
        </w:tc>
      </w:tr>
      <w:tr>
        <w:tc>
          <w:tcPr>
            <w:tcW w:type="dxa" w:w="2880"/>
            <w:shd w:val="clear" w:color="auto" w:fill="F5F7FA"/>
            <w:tcW w:w="1984" w:type="cm"/>
          </w:tcPr>
          <w:p>
            <w:r>
              <w:rPr>
                <w:rFonts w:ascii="Arial" w:hAnsi="Arial" w:eastAsia="微软雅黑"/>
                <w:b w:val="0"/>
                <w:color w:val="333333"/>
                <w:sz w:val="19"/>
              </w:rPr>
              <w:t>Canva</w:t>
            </w:r>
          </w:p>
        </w:tc>
        <w:tc>
          <w:tcPr>
            <w:tcW w:type="dxa" w:w="2880"/>
            <w:shd w:val="clear" w:color="auto" w:fill="F5F7FA"/>
            <w:tcW w:w="2268" w:type="cm"/>
          </w:tcPr>
          <w:p>
            <w:r>
              <w:rPr>
                <w:rFonts w:ascii="Arial" w:hAnsi="Arial" w:eastAsia="微软雅黑"/>
                <w:b w:val="0"/>
                <w:color w:val="333333"/>
                <w:sz w:val="19"/>
              </w:rPr>
              <w:t>封面图和配图设计</w:t>
            </w:r>
          </w:p>
        </w:tc>
        <w:tc>
          <w:tcPr>
            <w:tcW w:type="dxa" w:w="2880"/>
            <w:shd w:val="clear" w:color="auto" w:fill="F5F7FA"/>
            <w:tcW w:w="3402" w:type="cm"/>
          </w:tcPr>
          <w:p>
            <w:r>
              <w:rPr>
                <w:rFonts w:ascii="Arial" w:hAnsi="Arial" w:eastAsia="微软雅黑"/>
                <w:b w:val="0"/>
                <w:color w:val="333333"/>
                <w:sz w:val="19"/>
              </w:rPr>
              <w:t>丰富的电商主题模板，支持多尺寸</w:t>
            </w:r>
          </w:p>
        </w:tc>
      </w:tr>
      <w:tr>
        <w:tc>
          <w:tcPr>
            <w:tcW w:type="dxa" w:w="2880"/>
            <w:shd w:val="clear" w:color="auto" w:fill="FFFFFF"/>
            <w:tcW w:w="1984" w:type="cm"/>
          </w:tcPr>
          <w:p>
            <w:r>
              <w:rPr>
                <w:rFonts w:ascii="Arial" w:hAnsi="Arial" w:eastAsia="微软雅黑"/>
                <w:b w:val="0"/>
                <w:color w:val="333333"/>
                <w:sz w:val="19"/>
              </w:rPr>
              <w:t>创客贴</w:t>
            </w:r>
          </w:p>
        </w:tc>
        <w:tc>
          <w:tcPr>
            <w:tcW w:type="dxa" w:w="2880"/>
            <w:shd w:val="clear" w:color="auto" w:fill="FFFFFF"/>
            <w:tcW w:w="2268" w:type="cm"/>
          </w:tcPr>
          <w:p>
            <w:r>
              <w:rPr>
                <w:rFonts w:ascii="Arial" w:hAnsi="Arial" w:eastAsia="微软雅黑"/>
                <w:b w:val="0"/>
                <w:color w:val="333333"/>
                <w:sz w:val="19"/>
              </w:rPr>
              <w:t>在线图文设计</w:t>
            </w:r>
          </w:p>
        </w:tc>
        <w:tc>
          <w:tcPr>
            <w:tcW w:type="dxa" w:w="2880"/>
            <w:shd w:val="clear" w:color="auto" w:fill="FFFFFF"/>
            <w:tcW w:w="3402" w:type="cm"/>
          </w:tcPr>
          <w:p>
            <w:r>
              <w:rPr>
                <w:rFonts w:ascii="Arial" w:hAnsi="Arial" w:eastAsia="微软雅黑"/>
                <w:b w:val="0"/>
                <w:color w:val="333333"/>
                <w:sz w:val="19"/>
              </w:rPr>
              <w:t>操作简单，适合非设计师</w:t>
            </w:r>
          </w:p>
        </w:tc>
      </w:tr>
      <w:tr>
        <w:tc>
          <w:tcPr>
            <w:tcW w:type="dxa" w:w="2880"/>
            <w:shd w:val="clear" w:color="auto" w:fill="F5F7FA"/>
            <w:tcW w:w="1984" w:type="cm"/>
          </w:tcPr>
          <w:p>
            <w:r>
              <w:rPr>
                <w:rFonts w:ascii="Arial" w:hAnsi="Arial" w:eastAsia="微软雅黑"/>
                <w:b w:val="0"/>
                <w:color w:val="333333"/>
                <w:sz w:val="19"/>
              </w:rPr>
              <w:t>幕布</w:t>
            </w:r>
          </w:p>
        </w:tc>
        <w:tc>
          <w:tcPr>
            <w:tcW w:type="dxa" w:w="2880"/>
            <w:shd w:val="clear" w:color="auto" w:fill="F5F7FA"/>
            <w:tcW w:w="2268" w:type="cm"/>
          </w:tcPr>
          <w:p>
            <w:r>
              <w:rPr>
                <w:rFonts w:ascii="Arial" w:hAnsi="Arial" w:eastAsia="微软雅黑"/>
                <w:b w:val="0"/>
                <w:color w:val="333333"/>
                <w:sz w:val="19"/>
              </w:rPr>
              <w:t>内容结构梳理</w:t>
            </w:r>
          </w:p>
        </w:tc>
        <w:tc>
          <w:tcPr>
            <w:tcW w:type="dxa" w:w="2880"/>
            <w:shd w:val="clear" w:color="auto" w:fill="F5F7FA"/>
            <w:tcW w:w="3402" w:type="cm"/>
          </w:tcPr>
          <w:p>
            <w:r>
              <w:rPr>
                <w:rFonts w:ascii="Arial" w:hAnsi="Arial" w:eastAsia="微软雅黑"/>
                <w:b w:val="0"/>
                <w:color w:val="333333"/>
                <w:sz w:val="19"/>
              </w:rPr>
              <w:t>思维导图和大纲模式</w:t>
            </w:r>
          </w:p>
        </w:tc>
      </w:tr>
      <w:tr>
        <w:tc>
          <w:tcPr>
            <w:tcW w:type="dxa" w:w="2880"/>
            <w:shd w:val="clear" w:color="auto" w:fill="FFFFFF"/>
            <w:tcW w:w="1984" w:type="cm"/>
          </w:tcPr>
          <w:p>
            <w:r>
              <w:rPr>
                <w:rFonts w:ascii="Arial" w:hAnsi="Arial" w:eastAsia="微软雅黑"/>
                <w:b w:val="0"/>
                <w:color w:val="333333"/>
                <w:sz w:val="19"/>
              </w:rPr>
              <w:t>淘宝神笔</w:t>
            </w:r>
          </w:p>
        </w:tc>
        <w:tc>
          <w:tcPr>
            <w:tcW w:type="dxa" w:w="2880"/>
            <w:shd w:val="clear" w:color="auto" w:fill="FFFFFF"/>
            <w:tcW w:w="2268" w:type="cm"/>
          </w:tcPr>
          <w:p>
            <w:r>
              <w:rPr>
                <w:rFonts w:ascii="Arial" w:hAnsi="Arial" w:eastAsia="微软雅黑"/>
                <w:b w:val="0"/>
                <w:color w:val="333333"/>
                <w:sz w:val="19"/>
              </w:rPr>
              <w:t>天猫详情页制作</w:t>
            </w:r>
          </w:p>
        </w:tc>
        <w:tc>
          <w:tcPr>
            <w:tcW w:type="dxa" w:w="2880"/>
            <w:shd w:val="clear" w:color="auto" w:fill="FFFFFF"/>
            <w:tcW w:w="3402" w:type="cm"/>
          </w:tcPr>
          <w:p>
            <w:r>
              <w:rPr>
                <w:rFonts w:ascii="Arial" w:hAnsi="Arial" w:eastAsia="微软雅黑"/>
                <w:b w:val="0"/>
                <w:color w:val="333333"/>
                <w:sz w:val="19"/>
              </w:rPr>
              <w:t>官方详情页模板工具</w:t>
            </w:r>
          </w:p>
        </w:tc>
      </w:tr>
    </w:tbl>
    <w:p>
      <w:pPr>
        <w:spacing w:before="320" w:after="120" w:line="360" w:lineRule="auto"/>
        <w:jc w:val="left"/>
      </w:pPr>
      <w:r>
        <w:rPr>
          <w:rFonts w:ascii="Arial" w:hAnsi="Arial" w:eastAsia="微软雅黑"/>
          <w:b/>
          <w:color w:val="409EE8"/>
          <w:sz w:val="28"/>
        </w:rPr>
        <w:t>9.3 数据分析工具</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val="clear" w:color="auto" w:fill="141E41"/>
            <w:tcW w:w="1984" w:type="cm"/>
          </w:tcPr>
          <w:p>
            <w:pPr>
              <w:jc w:val="center"/>
            </w:pPr>
            <w:r>
              <w:rPr>
                <w:rFonts w:ascii="Arial" w:hAnsi="Arial" w:eastAsia="微软雅黑"/>
                <w:b/>
                <w:color w:val="FFFFFF"/>
                <w:sz w:val="20"/>
              </w:rPr>
              <w:t>工具名称</w:t>
            </w:r>
          </w:p>
        </w:tc>
        <w:tc>
          <w:tcPr>
            <w:tcW w:type="dxa" w:w="2880"/>
            <w:shd w:val="clear" w:color="auto" w:fill="141E41"/>
            <w:tcW w:w="2268" w:type="cm"/>
          </w:tcPr>
          <w:p>
            <w:pPr>
              <w:jc w:val="center"/>
            </w:pPr>
            <w:r>
              <w:rPr>
                <w:rFonts w:ascii="Arial" w:hAnsi="Arial" w:eastAsia="微软雅黑"/>
                <w:b/>
                <w:color w:val="FFFFFF"/>
                <w:sz w:val="20"/>
              </w:rPr>
              <w:t>用途</w:t>
            </w:r>
          </w:p>
        </w:tc>
        <w:tc>
          <w:tcPr>
            <w:tcW w:type="dxa" w:w="2880"/>
            <w:shd w:val="clear" w:color="auto" w:fill="141E41"/>
            <w:tcW w:w="3402" w:type="cm"/>
          </w:tcPr>
          <w:p>
            <w:pPr>
              <w:jc w:val="center"/>
            </w:pPr>
            <w:r>
              <w:rPr>
                <w:rFonts w:ascii="Arial" w:hAnsi="Arial" w:eastAsia="微软雅黑"/>
                <w:b/>
                <w:color w:val="FFFFFF"/>
                <w:sz w:val="20"/>
              </w:rPr>
              <w:t>特点</w:t>
            </w:r>
          </w:p>
        </w:tc>
      </w:tr>
      <w:tr>
        <w:tc>
          <w:tcPr>
            <w:tcW w:type="dxa" w:w="2880"/>
            <w:shd w:val="clear" w:color="auto" w:fill="F5F7FA"/>
            <w:tcW w:w="1984" w:type="cm"/>
          </w:tcPr>
          <w:p>
            <w:r>
              <w:rPr>
                <w:rFonts w:ascii="Arial" w:hAnsi="Arial" w:eastAsia="微软雅黑"/>
                <w:b w:val="0"/>
                <w:color w:val="333333"/>
                <w:sz w:val="19"/>
              </w:rPr>
              <w:t>阿里云DataV</w:t>
            </w:r>
          </w:p>
        </w:tc>
        <w:tc>
          <w:tcPr>
            <w:tcW w:type="dxa" w:w="2880"/>
            <w:shd w:val="clear" w:color="auto" w:fill="F5F7FA"/>
            <w:tcW w:w="2268" w:type="cm"/>
          </w:tcPr>
          <w:p>
            <w:r>
              <w:rPr>
                <w:rFonts w:ascii="Arial" w:hAnsi="Arial" w:eastAsia="微软雅黑"/>
                <w:b w:val="0"/>
                <w:color w:val="333333"/>
                <w:sz w:val="19"/>
              </w:rPr>
              <w:t>数据可视化大屏</w:t>
            </w:r>
          </w:p>
        </w:tc>
        <w:tc>
          <w:tcPr>
            <w:tcW w:type="dxa" w:w="2880"/>
            <w:shd w:val="clear" w:color="auto" w:fill="F5F7FA"/>
            <w:tcW w:w="3402" w:type="cm"/>
          </w:tcPr>
          <w:p>
            <w:r>
              <w:rPr>
                <w:rFonts w:ascii="Arial" w:hAnsi="Arial" w:eastAsia="微软雅黑"/>
                <w:b w:val="0"/>
                <w:color w:val="333333"/>
                <w:sz w:val="19"/>
              </w:rPr>
              <w:t>可制作酷炫的数据看板</w:t>
            </w:r>
          </w:p>
        </w:tc>
      </w:tr>
      <w:tr>
        <w:tc>
          <w:tcPr>
            <w:tcW w:type="dxa" w:w="2880"/>
            <w:shd w:val="clear" w:color="auto" w:fill="FFFFFF"/>
            <w:tcW w:w="1984" w:type="cm"/>
          </w:tcPr>
          <w:p>
            <w:r>
              <w:rPr>
                <w:rFonts w:ascii="Arial" w:hAnsi="Arial" w:eastAsia="微软雅黑"/>
                <w:b w:val="0"/>
                <w:color w:val="333333"/>
                <w:sz w:val="19"/>
              </w:rPr>
              <w:t>生意参谋-流量纵横</w:t>
            </w:r>
          </w:p>
        </w:tc>
        <w:tc>
          <w:tcPr>
            <w:tcW w:type="dxa" w:w="2880"/>
            <w:shd w:val="clear" w:color="auto" w:fill="FFFFFF"/>
            <w:tcW w:w="2268" w:type="cm"/>
          </w:tcPr>
          <w:p>
            <w:r>
              <w:rPr>
                <w:rFonts w:ascii="Arial" w:hAnsi="Arial" w:eastAsia="微软雅黑"/>
                <w:b w:val="0"/>
                <w:color w:val="333333"/>
                <w:sz w:val="19"/>
              </w:rPr>
              <w:t>实时流量监控</w:t>
            </w:r>
          </w:p>
        </w:tc>
        <w:tc>
          <w:tcPr>
            <w:tcW w:type="dxa" w:w="2880"/>
            <w:shd w:val="clear" w:color="auto" w:fill="FFFFFF"/>
            <w:tcW w:w="3402" w:type="cm"/>
          </w:tcPr>
          <w:p>
            <w:r>
              <w:rPr>
                <w:rFonts w:ascii="Arial" w:hAnsi="Arial" w:eastAsia="微软雅黑"/>
                <w:b w:val="0"/>
                <w:color w:val="333333"/>
                <w:sz w:val="19"/>
              </w:rPr>
              <w:t>按来源分析流量结构</w:t>
            </w:r>
          </w:p>
        </w:tc>
      </w:tr>
      <w:tr>
        <w:tc>
          <w:tcPr>
            <w:tcW w:type="dxa" w:w="2880"/>
            <w:shd w:val="clear" w:color="auto" w:fill="F5F7FA"/>
            <w:tcW w:w="1984" w:type="cm"/>
          </w:tcPr>
          <w:p>
            <w:r>
              <w:rPr>
                <w:rFonts w:ascii="Arial" w:hAnsi="Arial" w:eastAsia="微软雅黑"/>
                <w:b w:val="0"/>
                <w:color w:val="333333"/>
                <w:sz w:val="19"/>
              </w:rPr>
              <w:t>情报通</w:t>
            </w:r>
          </w:p>
        </w:tc>
        <w:tc>
          <w:tcPr>
            <w:tcW w:type="dxa" w:w="2880"/>
            <w:shd w:val="clear" w:color="auto" w:fill="F5F7FA"/>
            <w:tcW w:w="2268" w:type="cm"/>
          </w:tcPr>
          <w:p>
            <w:r>
              <w:rPr>
                <w:rFonts w:ascii="Arial" w:hAnsi="Arial" w:eastAsia="微软雅黑"/>
                <w:b w:val="0"/>
                <w:color w:val="333333"/>
                <w:sz w:val="19"/>
              </w:rPr>
              <w:t>竞品数据监测</w:t>
            </w:r>
          </w:p>
        </w:tc>
        <w:tc>
          <w:tcPr>
            <w:tcW w:type="dxa" w:w="2880"/>
            <w:shd w:val="clear" w:color="auto" w:fill="F5F7FA"/>
            <w:tcW w:w="3402" w:type="cm"/>
          </w:tcPr>
          <w:p>
            <w:r>
              <w:rPr>
                <w:rFonts w:ascii="Arial" w:hAnsi="Arial" w:eastAsia="微软雅黑"/>
                <w:b w:val="0"/>
                <w:color w:val="333333"/>
                <w:sz w:val="19"/>
              </w:rPr>
              <w:t>监测竞品价格、销量、促销策略</w:t>
            </w:r>
          </w:p>
        </w:tc>
      </w:tr>
      <w:tr>
        <w:tc>
          <w:tcPr>
            <w:tcW w:type="dxa" w:w="2880"/>
            <w:shd w:val="clear" w:color="auto" w:fill="FFFFFF"/>
            <w:tcW w:w="1984" w:type="cm"/>
          </w:tcPr>
          <w:p>
            <w:r>
              <w:rPr>
                <w:rFonts w:ascii="Arial" w:hAnsi="Arial" w:eastAsia="微软雅黑"/>
                <w:b w:val="0"/>
                <w:color w:val="333333"/>
                <w:sz w:val="19"/>
              </w:rPr>
              <w:t>店透视</w:t>
            </w:r>
          </w:p>
        </w:tc>
        <w:tc>
          <w:tcPr>
            <w:tcW w:type="dxa" w:w="2880"/>
            <w:shd w:val="clear" w:color="auto" w:fill="FFFFFF"/>
            <w:tcW w:w="2268" w:type="cm"/>
          </w:tcPr>
          <w:p>
            <w:r>
              <w:rPr>
                <w:rFonts w:ascii="Arial" w:hAnsi="Arial" w:eastAsia="微软雅黑"/>
                <w:b w:val="0"/>
                <w:color w:val="333333"/>
                <w:sz w:val="19"/>
              </w:rPr>
              <w:t>全链路数据分析</w:t>
            </w:r>
          </w:p>
        </w:tc>
        <w:tc>
          <w:tcPr>
            <w:tcW w:type="dxa" w:w="2880"/>
            <w:shd w:val="clear" w:color="auto" w:fill="FFFFFF"/>
            <w:tcW w:w="3402" w:type="cm"/>
          </w:tcPr>
          <w:p>
            <w:r>
              <w:rPr>
                <w:rFonts w:ascii="Arial" w:hAnsi="Arial" w:eastAsia="微软雅黑"/>
                <w:b w:val="0"/>
                <w:color w:val="333333"/>
                <w:sz w:val="19"/>
              </w:rPr>
              <w:t>覆盖从天猫到私域的完整数据</w:t>
            </w:r>
          </w:p>
        </w:tc>
      </w:tr>
    </w:tbl>
    <w:p>
      <w:pPr>
        <w:spacing w:before="320" w:after="120" w:line="360" w:lineRule="auto"/>
        <w:jc w:val="left"/>
      </w:pPr>
      <w:r>
        <w:rPr>
          <w:rFonts w:ascii="Arial" w:hAnsi="Arial" w:eastAsia="微软雅黑"/>
          <w:b/>
          <w:color w:val="409EE8"/>
          <w:sz w:val="28"/>
        </w:rPr>
        <w:t>9.4 图片生成工具（确保中文正确显示）</w:t>
      </w:r>
    </w:p>
    <w:p>
      <w:pPr>
        <w:spacing w:before="60" w:after="120" w:line="360" w:lineRule="auto"/>
      </w:pPr>
      <w:r>
        <w:rPr>
          <w:rFonts w:ascii="Arial" w:hAnsi="Arial" w:eastAsia="微软雅黑"/>
          <w:b w:val="0"/>
          <w:color w:val="333333"/>
          <w:sz w:val="21"/>
        </w:rPr>
        <w:t>图片生成中文字体配置（Windows+Pillow环境）：</w:t>
      </w:r>
    </w:p>
    <w:p>
      <w:pPr>
        <w:spacing w:before="120" w:after="120"/>
        <w:ind w:left="283"/>
        <w:shd w:val="clear" w:color="auto" w:fill="2D2D2D"/>
      </w:pPr>
      <w:r>
        <w:rPr>
          <w:rFonts w:ascii="Courier New" w:hAnsi="Courier New"/>
          <w:color w:val="E0E0E0"/>
          <w:sz w:val="18"/>
        </w:rPr>
        <w:t># Pillow中文字体配置（经充分验证）</w:t>
        <w:br/>
      </w:r>
      <w:r>
        <w:rPr>
          <w:rFonts w:ascii="Courier New" w:hAnsi="Courier New"/>
          <w:color w:val="E0E0E0"/>
          <w:sz w:val="18"/>
        </w:rPr>
        <w:t>FONT_PATHS = {</w:t>
        <w:br/>
      </w:r>
      <w:r>
        <w:rPr>
          <w:rFonts w:ascii="Courier New" w:hAnsi="Courier New"/>
          <w:color w:val="E0E0E0"/>
          <w:sz w:val="18"/>
        </w:rPr>
        <w:t xml:space="preserve">    'title_bold': 'C:/Windows/Fonts/msyhbd.ttc',</w:t>
        <w:br/>
      </w:r>
      <w:r>
        <w:rPr>
          <w:rFonts w:ascii="Courier New" w:hAnsi="Courier New"/>
          <w:color w:val="E0E0E0"/>
          <w:sz w:val="18"/>
        </w:rPr>
        <w:t xml:space="preserve">    'body':        'C:/Windows/Fonts/msyh.ttc',</w:t>
        <w:br/>
      </w:r>
      <w:r>
        <w:rPr>
          <w:rFonts w:ascii="Courier New" w:hAnsi="Courier New"/>
          <w:color w:val="E0E0E0"/>
          <w:sz w:val="18"/>
        </w:rPr>
        <w:t xml:space="preserve">    'simhei':      'C:/Windows/Fonts/simhei.ttf',</w:t>
        <w:br/>
      </w:r>
      <w:r>
        <w:rPr>
          <w:rFonts w:ascii="Courier New" w:hAnsi="Courier New"/>
          <w:color w:val="E0E0E0"/>
          <w:sz w:val="18"/>
        </w:rPr>
        <w:t xml:space="preserve">    'noto':        'C:/Windows/Fonts/NotoSansSC-VF.ttf',</w:t>
        <w:br/>
      </w:r>
      <w:r>
        <w:rPr>
          <w:rFonts w:ascii="Courier New" w:hAnsi="Courier New"/>
          <w:color w:val="E0E0E0"/>
          <w:sz w:val="18"/>
        </w:rPr>
        <w:t>}</w:t>
        <w:br/>
      </w:r>
      <w:r>
        <w:rPr>
          <w:rFonts w:ascii="Courier New" w:hAnsi="Courier New"/>
          <w:color w:val="E0E0E0"/>
          <w:sz w:val="18"/>
        </w:rPr>
        <w:br/>
      </w:r>
      <w:r>
        <w:rPr>
          <w:rFonts w:ascii="Courier New" w:hAnsi="Courier New"/>
          <w:color w:val="E0E0E0"/>
          <w:sz w:val="18"/>
        </w:rPr>
        <w:t>def get_font(size, style='body'):</w:t>
        <w:br/>
      </w:r>
      <w:r>
        <w:rPr>
          <w:rFonts w:ascii="Courier New" w:hAnsi="Courier New"/>
          <w:color w:val="E0E0E0"/>
          <w:sz w:val="18"/>
        </w:rPr>
        <w:t xml:space="preserve">    path = FONT_PATHS.get(style, FONT_PATHS['body'])</w:t>
        <w:br/>
      </w:r>
      <w:r>
        <w:rPr>
          <w:rFonts w:ascii="Courier New" w:hAnsi="Courier New"/>
          <w:color w:val="E0E0E0"/>
          <w:sz w:val="18"/>
        </w:rPr>
        <w:t xml:space="preserve">    return ImageFont.truetype(path, size)</w:t>
        <w:br/>
      </w:r>
    </w:p>
    <w:p>
      <w:pPr>
        <w:spacing w:before="160" w:after="160"/>
        <w:pBdr>
          <w:bottom w:val="single" w:sz="6" w:space="1" w:color="FF5715"/>
        </w:pBdr>
      </w:pPr>
    </w:p>
    <w:p>
      <w:pPr>
        <w:spacing w:before="600"/>
        <w:jc w:val="center"/>
      </w:pPr>
      <w:r>
        <w:rPr>
          <w:rFonts w:ascii="Arial" w:hAnsi="Arial" w:eastAsia="微软雅黑"/>
          <w:b/>
          <w:color w:val="141E41"/>
          <w:sz w:val="32"/>
        </w:rPr>
        <w:t>内容驱动成交，生态制胜未来</w:t>
      </w:r>
    </w:p>
    <w:p>
      <w:pPr>
        <w:spacing w:before="0" w:after="400"/>
        <w:jc w:val="center"/>
      </w:pPr>
      <w:r>
        <w:rPr>
          <w:rFonts w:ascii="Arial" w:hAnsi="Arial" w:eastAsia="微软雅黑"/>
          <w:b w:val="0"/>
          <w:color w:val="333333"/>
          <w:sz w:val="22"/>
        </w:rPr>
        <w:t>千问GEO的核心，是在阿里电商生态内建立真正的选购权威</w:t>
      </w:r>
    </w:p>
    <w:p>
      <w:pPr>
        <w:spacing w:before="0"/>
        <w:jc w:val="center"/>
      </w:pPr>
      <w:r>
        <w:rPr>
          <w:rFonts w:ascii="Arial" w:hAnsi="Arial" w:eastAsia="微软雅黑"/>
          <w:b w:val="0"/>
          <w:color w:val="999999"/>
          <w:sz w:val="20"/>
        </w:rPr>
        <w:t>www.geoshizhan.com  |  GEO实战——站式搜索优化论坛</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微软雅黑"/>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千问AI引用源优化实操手册</dc:title>
  <dc:subject/>
  <dc:creator>GEO实战</dc:creator>
  <cp:keywords/>
  <dc:description>generated by python-docx</dc:description>
  <cp:lastModifiedBy/>
  <cp:revision>1</cp:revision>
  <dcterms:created xsi:type="dcterms:W3CDTF">2013-12-23T23:15:00Z</dcterms:created>
  <dcterms:modified xsi:type="dcterms:W3CDTF">2013-12-23T23:15:00Z</dcterms:modified>
  <cp:category/>
</cp:coreProperties>
</file>